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1CB7E" w14:textId="77777777" w:rsidR="00167605" w:rsidRDefault="00167605" w:rsidP="00167605">
      <w:pPr>
        <w:widowControl w:val="0"/>
        <w:autoSpaceDE w:val="0"/>
        <w:autoSpaceDN w:val="0"/>
        <w:adjustRightInd w:val="0"/>
        <w:contextualSpacing/>
        <w:rPr>
          <w:rFonts w:ascii="Tahoma" w:hAnsi="Tahoma" w:cs="Tahoma"/>
          <w:b/>
          <w:bCs/>
          <w:color w:val="002855"/>
          <w:sz w:val="22"/>
          <w:szCs w:val="22"/>
        </w:rPr>
      </w:pP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 xml:space="preserve">FOR IMMEDIATE RELEASE </w:t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>CONTACT</w:t>
      </w:r>
    </w:p>
    <w:p w14:paraId="2124496D" w14:textId="77777777" w:rsidR="00167605" w:rsidRPr="00CF2F11" w:rsidRDefault="00167605" w:rsidP="00167605">
      <w:pPr>
        <w:widowControl w:val="0"/>
        <w:autoSpaceDE w:val="0"/>
        <w:autoSpaceDN w:val="0"/>
        <w:adjustRightInd w:val="0"/>
        <w:ind w:left="3600"/>
        <w:contextualSpacing/>
        <w:jc w:val="both"/>
        <w:rPr>
          <w:rFonts w:ascii="Tahoma" w:hAnsi="Tahoma" w:cs="Tahoma"/>
        </w:rPr>
      </w:pPr>
    </w:p>
    <w:p w14:paraId="08218EFA" w14:textId="38F556C4" w:rsidR="00167605" w:rsidRDefault="00612188" w:rsidP="00167605">
      <w:pPr>
        <w:widowControl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color w:val="05C3DE"/>
          <w:sz w:val="28"/>
          <w:szCs w:val="28"/>
        </w:rPr>
      </w:pPr>
      <w:proofErr w:type="spellStart"/>
      <w:r>
        <w:rPr>
          <w:rFonts w:ascii="Tahoma" w:eastAsia="Times New Roman" w:hAnsi="Tahoma" w:cs="Tahoma"/>
          <w:b/>
          <w:color w:val="05C3DE"/>
          <w:sz w:val="28"/>
          <w:szCs w:val="28"/>
        </w:rPr>
        <w:t>Chartway</w:t>
      </w:r>
      <w:proofErr w:type="spellEnd"/>
      <w:r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 Credit Union </w:t>
      </w:r>
      <w:r w:rsidR="003B4487">
        <w:rPr>
          <w:rFonts w:ascii="Tahoma" w:eastAsia="Times New Roman" w:hAnsi="Tahoma" w:cs="Tahoma"/>
          <w:b/>
          <w:color w:val="05C3DE"/>
          <w:sz w:val="28"/>
          <w:szCs w:val="28"/>
        </w:rPr>
        <w:t>Expands</w:t>
      </w:r>
      <w:r w:rsidR="00853797"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 </w:t>
      </w:r>
      <w:r w:rsidR="009F40EF">
        <w:rPr>
          <w:rFonts w:ascii="Tahoma" w:eastAsia="Times New Roman" w:hAnsi="Tahoma" w:cs="Tahoma"/>
          <w:b/>
          <w:color w:val="05C3DE"/>
          <w:sz w:val="28"/>
          <w:szCs w:val="28"/>
        </w:rPr>
        <w:t>with</w:t>
      </w:r>
      <w:r w:rsidR="002702FC"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 New Branches, Products, &amp; Services</w:t>
      </w:r>
    </w:p>
    <w:p w14:paraId="493A665C" w14:textId="7058F25A" w:rsidR="00BF46CF" w:rsidRPr="006A4F80" w:rsidRDefault="00167E91" w:rsidP="00167605">
      <w:pPr>
        <w:widowControl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</w:pPr>
      <w:r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 xml:space="preserve">Innovative technologies, </w:t>
      </w:r>
      <w:r w:rsidR="00074EB1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 xml:space="preserve">small </w:t>
      </w:r>
      <w:r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 xml:space="preserve">business banking, </w:t>
      </w:r>
      <w:r w:rsidR="006A4F80" w:rsidRPr="006A4F80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>and bilingual branches</w:t>
      </w:r>
      <w:r w:rsidR="00DD33D7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 xml:space="preserve"> </w:t>
      </w:r>
      <w:r w:rsidR="0090417A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>lead</w:t>
      </w:r>
      <w:r w:rsidR="00DD33D7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 xml:space="preserve"> </w:t>
      </w:r>
      <w:r w:rsidR="0090417A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 xml:space="preserve">in </w:t>
      </w:r>
      <w:r w:rsidR="00DD33D7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>growth</w:t>
      </w:r>
      <w:r w:rsidR="00601304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 xml:space="preserve"> initiatives</w:t>
      </w:r>
      <w:r w:rsidR="00C347B7">
        <w:rPr>
          <w:rFonts w:ascii="Tahoma" w:eastAsia="Times New Roman" w:hAnsi="Tahoma" w:cs="Tahoma"/>
          <w:bCs/>
          <w:i/>
          <w:iCs/>
          <w:color w:val="05C3DE"/>
          <w:spacing w:val="-10"/>
          <w:sz w:val="22"/>
          <w:szCs w:val="22"/>
        </w:rPr>
        <w:t xml:space="preserve"> and help members thrive</w:t>
      </w:r>
    </w:p>
    <w:p w14:paraId="0A76BF07" w14:textId="77777777" w:rsidR="00167605" w:rsidRDefault="00167605" w:rsidP="00167605">
      <w:pPr>
        <w:jc w:val="both"/>
        <w:rPr>
          <w:rFonts w:ascii="Tahoma" w:hAnsi="Tahoma" w:cs="Tahoma"/>
          <w:b/>
          <w:sz w:val="22"/>
          <w:szCs w:val="22"/>
        </w:rPr>
      </w:pPr>
    </w:p>
    <w:p w14:paraId="2B99B1D9" w14:textId="4F9D6024" w:rsidR="00F6060E" w:rsidRDefault="00167605" w:rsidP="0016760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Virginia Beach, VA (</w:t>
      </w:r>
      <w:r w:rsidR="001565E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 xml:space="preserve">November </w:t>
      </w:r>
      <w:r w:rsidR="0038245E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1</w:t>
      </w:r>
      <w:r w:rsidR="008924DF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9</w:t>
      </w: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, 202</w:t>
      </w:r>
      <w:r>
        <w:rPr>
          <w:rFonts w:ascii="Tahoma" w:eastAsia="Times New Roman" w:hAnsi="Tahoma" w:cs="Tahoma"/>
          <w:b/>
          <w:bCs/>
          <w:color w:val="0E101A"/>
          <w:sz w:val="22"/>
          <w:szCs w:val="22"/>
        </w:rPr>
        <w:t>4</w:t>
      </w: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)</w:t>
      </w:r>
      <w:r w:rsidRPr="00485E3C">
        <w:rPr>
          <w:rFonts w:ascii="Tahoma" w:eastAsia="Times New Roman" w:hAnsi="Tahoma" w:cs="Tahoma"/>
          <w:color w:val="0E101A"/>
          <w:sz w:val="22"/>
          <w:szCs w:val="22"/>
        </w:rPr>
        <w:t xml:space="preserve"> – </w:t>
      </w:r>
      <w:hyperlink r:id="rId10" w:history="1">
        <w:proofErr w:type="spellStart"/>
        <w:r w:rsidR="001166D0" w:rsidRPr="00556BEE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Chartway</w:t>
        </w:r>
        <w:proofErr w:type="spellEnd"/>
        <w:r w:rsidR="001166D0" w:rsidRPr="00556BEE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 Credit Union</w:t>
        </w:r>
      </w:hyperlink>
      <w:r w:rsidR="001166D0" w:rsidRPr="001166D0">
        <w:rPr>
          <w:rFonts w:ascii="Tahoma" w:eastAsia="Times New Roman" w:hAnsi="Tahoma" w:cs="Tahoma"/>
          <w:color w:val="0E101A"/>
          <w:sz w:val="22"/>
          <w:szCs w:val="22"/>
        </w:rPr>
        <w:t xml:space="preserve"> is </w:t>
      </w:r>
      <w:r w:rsidR="00556BEE">
        <w:rPr>
          <w:rFonts w:ascii="Tahoma" w:eastAsia="Times New Roman" w:hAnsi="Tahoma" w:cs="Tahoma"/>
          <w:color w:val="0E101A"/>
          <w:sz w:val="22"/>
          <w:szCs w:val="22"/>
        </w:rPr>
        <w:t>pleased</w:t>
      </w:r>
      <w:r w:rsidR="001166D0" w:rsidRPr="001166D0">
        <w:rPr>
          <w:rFonts w:ascii="Tahoma" w:eastAsia="Times New Roman" w:hAnsi="Tahoma" w:cs="Tahoma"/>
          <w:color w:val="0E101A"/>
          <w:sz w:val="22"/>
          <w:szCs w:val="22"/>
        </w:rPr>
        <w:t xml:space="preserve"> to announce several initiatives that expand its footprint and enhance service offerings, reflecting </w:t>
      </w:r>
      <w:r w:rsidR="00B204C8">
        <w:rPr>
          <w:rFonts w:ascii="Tahoma" w:eastAsia="Times New Roman" w:hAnsi="Tahoma" w:cs="Tahoma"/>
          <w:color w:val="0E101A"/>
          <w:sz w:val="22"/>
          <w:szCs w:val="22"/>
        </w:rPr>
        <w:t>its</w:t>
      </w:r>
      <w:r w:rsidR="001166D0" w:rsidRPr="001166D0">
        <w:rPr>
          <w:rFonts w:ascii="Tahoma" w:eastAsia="Times New Roman" w:hAnsi="Tahoma" w:cs="Tahoma"/>
          <w:color w:val="0E101A"/>
          <w:sz w:val="22"/>
          <w:szCs w:val="22"/>
        </w:rPr>
        <w:t xml:space="preserve"> commitment to being a full-service credit union </w:t>
      </w:r>
      <w:r w:rsidR="00FE207B">
        <w:rPr>
          <w:rFonts w:ascii="Tahoma" w:eastAsia="Times New Roman" w:hAnsi="Tahoma" w:cs="Tahoma"/>
          <w:color w:val="0E101A"/>
          <w:sz w:val="22"/>
          <w:szCs w:val="22"/>
        </w:rPr>
        <w:t>meeting</w:t>
      </w:r>
      <w:r w:rsidR="001166D0" w:rsidRPr="001166D0">
        <w:rPr>
          <w:rFonts w:ascii="Tahoma" w:eastAsia="Times New Roman" w:hAnsi="Tahoma" w:cs="Tahoma"/>
          <w:color w:val="0E101A"/>
          <w:sz w:val="22"/>
          <w:szCs w:val="22"/>
        </w:rPr>
        <w:t xml:space="preserve"> the diverse needs of members. With recent growth pushing </w:t>
      </w:r>
      <w:proofErr w:type="spellStart"/>
      <w:r w:rsidR="001166D0" w:rsidRPr="001166D0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="001166D0" w:rsidRPr="001166D0">
        <w:rPr>
          <w:rFonts w:ascii="Tahoma" w:eastAsia="Times New Roman" w:hAnsi="Tahoma" w:cs="Tahoma"/>
          <w:color w:val="0E101A"/>
          <w:sz w:val="22"/>
          <w:szCs w:val="22"/>
        </w:rPr>
        <w:t xml:space="preserve"> to</w:t>
      </w:r>
      <w:r w:rsidR="00BC62A4">
        <w:rPr>
          <w:rFonts w:ascii="Tahoma" w:eastAsia="Times New Roman" w:hAnsi="Tahoma" w:cs="Tahoma"/>
          <w:color w:val="0E101A"/>
          <w:sz w:val="22"/>
          <w:szCs w:val="22"/>
        </w:rPr>
        <w:t xml:space="preserve"> nearly</w:t>
      </w:r>
      <w:r w:rsidR="001166D0" w:rsidRPr="001166D0">
        <w:rPr>
          <w:rFonts w:ascii="Tahoma" w:eastAsia="Times New Roman" w:hAnsi="Tahoma" w:cs="Tahoma"/>
          <w:color w:val="0E101A"/>
          <w:sz w:val="22"/>
          <w:szCs w:val="22"/>
        </w:rPr>
        <w:t xml:space="preserve"> $3 billion in assets and a membership of more than 250,000 member-owners, </w:t>
      </w:r>
      <w:r w:rsidR="001166D0">
        <w:rPr>
          <w:rFonts w:ascii="Tahoma" w:eastAsia="Times New Roman" w:hAnsi="Tahoma" w:cs="Tahoma"/>
          <w:color w:val="0E101A"/>
          <w:sz w:val="22"/>
          <w:szCs w:val="22"/>
        </w:rPr>
        <w:t>the credit union</w:t>
      </w:r>
      <w:r w:rsidR="00A76D87">
        <w:rPr>
          <w:rFonts w:ascii="Tahoma" w:eastAsia="Times New Roman" w:hAnsi="Tahoma" w:cs="Tahoma"/>
          <w:color w:val="0E101A"/>
          <w:sz w:val="22"/>
          <w:szCs w:val="22"/>
        </w:rPr>
        <w:t xml:space="preserve"> continues to invest</w:t>
      </w:r>
      <w:r w:rsidR="007E4D65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1166D0" w:rsidRPr="001166D0">
        <w:rPr>
          <w:rFonts w:ascii="Tahoma" w:eastAsia="Times New Roman" w:hAnsi="Tahoma" w:cs="Tahoma"/>
          <w:color w:val="0E101A"/>
          <w:sz w:val="22"/>
          <w:szCs w:val="22"/>
        </w:rPr>
        <w:t xml:space="preserve">in </w:t>
      </w:r>
      <w:r w:rsidR="007E4D65">
        <w:rPr>
          <w:rFonts w:ascii="Tahoma" w:eastAsia="Times New Roman" w:hAnsi="Tahoma" w:cs="Tahoma"/>
          <w:color w:val="0E101A"/>
          <w:sz w:val="22"/>
          <w:szCs w:val="22"/>
        </w:rPr>
        <w:t>the communities it serves in Virginia, Utah, and Texas</w:t>
      </w:r>
      <w:r w:rsidR="00A46E24">
        <w:rPr>
          <w:rFonts w:ascii="Tahoma" w:eastAsia="Times New Roman" w:hAnsi="Tahoma" w:cs="Tahoma"/>
          <w:color w:val="0E101A"/>
          <w:sz w:val="22"/>
          <w:szCs w:val="22"/>
        </w:rPr>
        <w:t>.</w:t>
      </w:r>
      <w:r w:rsidR="00DB20D6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</w:p>
    <w:p w14:paraId="268F9542" w14:textId="77777777" w:rsidR="0069430C" w:rsidRDefault="0069430C" w:rsidP="0016760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1FF71044" w14:textId="19C0B97E" w:rsidR="00AA579A" w:rsidRDefault="00AA579A" w:rsidP="0016760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AA579A">
        <w:rPr>
          <w:rFonts w:ascii="Tahoma" w:eastAsia="Times New Roman" w:hAnsi="Tahoma" w:cs="Tahoma"/>
          <w:color w:val="0E101A"/>
          <w:sz w:val="22"/>
          <w:szCs w:val="22"/>
        </w:rPr>
        <w:t xml:space="preserve">“At </w:t>
      </w:r>
      <w:proofErr w:type="spellStart"/>
      <w:r w:rsidRPr="00AA579A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00AA579A">
        <w:rPr>
          <w:rFonts w:ascii="Tahoma" w:eastAsia="Times New Roman" w:hAnsi="Tahoma" w:cs="Tahoma"/>
          <w:color w:val="0E101A"/>
          <w:sz w:val="22"/>
          <w:szCs w:val="22"/>
        </w:rPr>
        <w:t xml:space="preserve">, our mission is to unlock the potential of every member so they can thrive,” said Brian Schools, </w:t>
      </w:r>
      <w:proofErr w:type="spellStart"/>
      <w:r w:rsidRPr="00AA579A">
        <w:rPr>
          <w:rFonts w:ascii="Tahoma" w:eastAsia="Times New Roman" w:hAnsi="Tahoma" w:cs="Tahoma"/>
          <w:color w:val="0E101A"/>
          <w:sz w:val="22"/>
          <w:szCs w:val="22"/>
        </w:rPr>
        <w:t>Chartway’s</w:t>
      </w:r>
      <w:proofErr w:type="spellEnd"/>
      <w:r w:rsidRPr="00AA579A">
        <w:rPr>
          <w:rFonts w:ascii="Tahoma" w:eastAsia="Times New Roman" w:hAnsi="Tahoma" w:cs="Tahoma"/>
          <w:color w:val="0E101A"/>
          <w:sz w:val="22"/>
          <w:szCs w:val="22"/>
        </w:rPr>
        <w:t xml:space="preserve"> president and CEO. “With our expanded services and innovative financial solutions, we’re committed to supporting every member’s journey</w:t>
      </w:r>
      <w:r>
        <w:rPr>
          <w:rFonts w:ascii="Tahoma" w:eastAsia="Times New Roman" w:hAnsi="Tahoma" w:cs="Tahoma"/>
          <w:color w:val="0E101A"/>
          <w:sz w:val="22"/>
          <w:szCs w:val="22"/>
        </w:rPr>
        <w:t xml:space="preserve"> – </w:t>
      </w:r>
      <w:r w:rsidRPr="00AA579A">
        <w:rPr>
          <w:rFonts w:ascii="Tahoma" w:eastAsia="Times New Roman" w:hAnsi="Tahoma" w:cs="Tahoma"/>
          <w:color w:val="0E101A"/>
          <w:sz w:val="22"/>
          <w:szCs w:val="22"/>
        </w:rPr>
        <w:t>whether it’s through personal, business, or specialized banking products designed to help them succeed.”</w:t>
      </w:r>
      <w:r w:rsidRPr="00AA579A" w:rsidDel="00AA579A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</w:p>
    <w:p w14:paraId="76E38EB1" w14:textId="77777777" w:rsidR="00F6060E" w:rsidRDefault="00F6060E" w:rsidP="0016760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1A893154" w14:textId="629E9340" w:rsidR="00C72734" w:rsidRDefault="000D1730" w:rsidP="00F6060E">
      <w:pPr>
        <w:pStyle w:val="NormalWeb"/>
        <w:shd w:val="clear" w:color="auto" w:fill="FFFFFF" w:themeFill="background1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eastAsia="Times New Roman" w:hAnsi="Tahoma" w:cs="Tahoma"/>
          <w:color w:val="0E101A"/>
          <w:sz w:val="22"/>
          <w:szCs w:val="22"/>
        </w:rPr>
        <w:t>In the coming months, the credit union will add</w:t>
      </w:r>
      <w:r w:rsidR="009C481E">
        <w:rPr>
          <w:rFonts w:ascii="Tahoma" w:eastAsia="Times New Roman" w:hAnsi="Tahoma" w:cs="Tahoma"/>
          <w:color w:val="0E101A"/>
          <w:sz w:val="22"/>
          <w:szCs w:val="22"/>
        </w:rPr>
        <w:t xml:space="preserve"> two </w:t>
      </w:r>
      <w:r w:rsidR="00E222F2">
        <w:rPr>
          <w:rFonts w:ascii="Tahoma" w:eastAsia="Times New Roman" w:hAnsi="Tahoma" w:cs="Tahoma"/>
          <w:color w:val="0E101A"/>
          <w:sz w:val="22"/>
          <w:szCs w:val="22"/>
        </w:rPr>
        <w:t>new branches</w:t>
      </w:r>
      <w:r w:rsidR="00D82CCD">
        <w:rPr>
          <w:rFonts w:ascii="Tahoma" w:eastAsia="Times New Roman" w:hAnsi="Tahoma" w:cs="Tahoma"/>
          <w:color w:val="0E101A"/>
          <w:sz w:val="22"/>
          <w:szCs w:val="22"/>
        </w:rPr>
        <w:t xml:space="preserve"> in Virginia</w:t>
      </w:r>
      <w:r w:rsidR="00E222F2">
        <w:rPr>
          <w:rFonts w:ascii="Tahoma" w:eastAsia="Times New Roman" w:hAnsi="Tahoma" w:cs="Tahoma"/>
          <w:color w:val="0E101A"/>
          <w:sz w:val="22"/>
          <w:szCs w:val="22"/>
        </w:rPr>
        <w:t xml:space="preserve"> and</w:t>
      </w:r>
      <w:r>
        <w:rPr>
          <w:rFonts w:ascii="Tahoma" w:eastAsia="Times New Roman" w:hAnsi="Tahoma" w:cs="Tahoma"/>
          <w:color w:val="0E101A"/>
          <w:sz w:val="22"/>
          <w:szCs w:val="22"/>
        </w:rPr>
        <w:t xml:space="preserve"> has been in the midst of</w:t>
      </w:r>
      <w:r w:rsidR="00E222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9C481E">
        <w:rPr>
          <w:rFonts w:ascii="Tahoma" w:eastAsia="Times New Roman" w:hAnsi="Tahoma" w:cs="Tahoma"/>
          <w:color w:val="0E101A"/>
          <w:sz w:val="22"/>
          <w:szCs w:val="22"/>
        </w:rPr>
        <w:t>modernizing</w:t>
      </w:r>
      <w:r w:rsidR="00E222F2">
        <w:rPr>
          <w:rFonts w:ascii="Tahoma" w:eastAsia="Times New Roman" w:hAnsi="Tahoma" w:cs="Tahoma"/>
          <w:color w:val="0E101A"/>
          <w:sz w:val="22"/>
          <w:szCs w:val="22"/>
        </w:rPr>
        <w:t xml:space="preserve"> several others</w:t>
      </w:r>
      <w:r w:rsidR="009C481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>
        <w:rPr>
          <w:rFonts w:ascii="Tahoma" w:eastAsia="Times New Roman" w:hAnsi="Tahoma" w:cs="Tahoma"/>
          <w:color w:val="0E101A"/>
          <w:sz w:val="22"/>
          <w:szCs w:val="22"/>
        </w:rPr>
        <w:t xml:space="preserve">to </w:t>
      </w:r>
      <w:r w:rsidR="009C481E">
        <w:rPr>
          <w:rFonts w:ascii="Tahoma" w:eastAsia="Times New Roman" w:hAnsi="Tahoma" w:cs="Tahoma"/>
          <w:color w:val="0E101A"/>
          <w:sz w:val="22"/>
          <w:szCs w:val="22"/>
        </w:rPr>
        <w:t>bring</w:t>
      </w:r>
      <w:r w:rsidR="00D924D8">
        <w:rPr>
          <w:rFonts w:ascii="Tahoma" w:eastAsia="Times New Roman" w:hAnsi="Tahoma" w:cs="Tahoma"/>
          <w:color w:val="0E101A"/>
          <w:sz w:val="22"/>
          <w:szCs w:val="22"/>
        </w:rPr>
        <w:t xml:space="preserve"> total</w:t>
      </w:r>
      <w:r>
        <w:rPr>
          <w:rFonts w:ascii="Tahoma" w:eastAsia="Times New Roman" w:hAnsi="Tahoma" w:cs="Tahoma"/>
          <w:color w:val="0E101A"/>
          <w:sz w:val="22"/>
          <w:szCs w:val="22"/>
        </w:rPr>
        <w:t xml:space="preserve"> branches</w:t>
      </w:r>
      <w:r w:rsidR="008B47A0">
        <w:rPr>
          <w:rFonts w:ascii="Tahoma" w:eastAsia="Times New Roman" w:hAnsi="Tahoma" w:cs="Tahoma"/>
          <w:color w:val="0E101A"/>
          <w:sz w:val="22"/>
          <w:szCs w:val="22"/>
        </w:rPr>
        <w:t xml:space="preserve"> in </w:t>
      </w:r>
      <w:r w:rsidR="00254AD3">
        <w:rPr>
          <w:rFonts w:ascii="Tahoma" w:eastAsia="Times New Roman" w:hAnsi="Tahoma" w:cs="Tahoma"/>
          <w:color w:val="0E101A"/>
          <w:sz w:val="22"/>
          <w:szCs w:val="22"/>
        </w:rPr>
        <w:t>Virginia</w:t>
      </w:r>
      <w:r w:rsidR="008B47A0">
        <w:rPr>
          <w:rFonts w:ascii="Tahoma" w:eastAsia="Times New Roman" w:hAnsi="Tahoma" w:cs="Tahoma"/>
          <w:color w:val="0E101A"/>
          <w:sz w:val="22"/>
          <w:szCs w:val="22"/>
        </w:rPr>
        <w:t xml:space="preserve"> to 18</w:t>
      </w:r>
      <w:r w:rsidR="00053EEA">
        <w:rPr>
          <w:rFonts w:ascii="Tahoma" w:eastAsia="Times New Roman" w:hAnsi="Tahoma" w:cs="Tahoma"/>
          <w:color w:val="0E101A"/>
          <w:sz w:val="22"/>
          <w:szCs w:val="22"/>
        </w:rPr>
        <w:t xml:space="preserve">, </w:t>
      </w:r>
      <w:r w:rsidR="00B204C8">
        <w:rPr>
          <w:rFonts w:ascii="Tahoma" w:eastAsia="Times New Roman" w:hAnsi="Tahoma" w:cs="Tahoma"/>
          <w:color w:val="0E101A"/>
          <w:sz w:val="22"/>
          <w:szCs w:val="22"/>
        </w:rPr>
        <w:t xml:space="preserve">with </w:t>
      </w:r>
      <w:r w:rsidR="004343AD">
        <w:rPr>
          <w:rFonts w:ascii="Tahoma" w:eastAsia="Times New Roman" w:hAnsi="Tahoma" w:cs="Tahoma"/>
          <w:color w:val="0E101A"/>
          <w:sz w:val="22"/>
          <w:szCs w:val="22"/>
        </w:rPr>
        <w:t>13 branches in Utah and two in Texas.</w:t>
      </w:r>
      <w:r w:rsidR="00167605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F25EB4">
        <w:rPr>
          <w:rFonts w:ascii="Tahoma" w:eastAsia="Times New Roman" w:hAnsi="Tahoma" w:cs="Tahoma"/>
          <w:color w:val="0E101A"/>
          <w:sz w:val="22"/>
          <w:szCs w:val="22"/>
        </w:rPr>
        <w:t>Moderniz</w:t>
      </w:r>
      <w:r w:rsidR="0026141A">
        <w:rPr>
          <w:rFonts w:ascii="Tahoma" w:eastAsia="Times New Roman" w:hAnsi="Tahoma" w:cs="Tahoma"/>
          <w:color w:val="0E101A"/>
          <w:sz w:val="22"/>
          <w:szCs w:val="22"/>
        </w:rPr>
        <w:t>ation of its</w:t>
      </w:r>
      <w:r w:rsidR="00F25EB4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48237B">
        <w:rPr>
          <w:rFonts w:ascii="Tahoma" w:eastAsia="Times New Roman" w:hAnsi="Tahoma" w:cs="Tahoma"/>
          <w:color w:val="0E101A"/>
          <w:sz w:val="22"/>
          <w:szCs w:val="22"/>
        </w:rPr>
        <w:t xml:space="preserve">existing branches </w:t>
      </w:r>
      <w:r w:rsidR="00AA579A">
        <w:rPr>
          <w:rFonts w:ascii="Tahoma" w:eastAsia="Times New Roman" w:hAnsi="Tahoma" w:cs="Tahoma"/>
          <w:color w:val="0E101A"/>
          <w:sz w:val="22"/>
          <w:szCs w:val="22"/>
        </w:rPr>
        <w:t xml:space="preserve">is </w:t>
      </w:r>
      <w:r w:rsidR="0048237B">
        <w:rPr>
          <w:rFonts w:ascii="Tahoma" w:eastAsia="Times New Roman" w:hAnsi="Tahoma" w:cs="Tahoma"/>
          <w:color w:val="0E101A"/>
          <w:sz w:val="22"/>
          <w:szCs w:val="22"/>
        </w:rPr>
        <w:t>focuse</w:t>
      </w:r>
      <w:r w:rsidR="006A229A">
        <w:rPr>
          <w:rFonts w:ascii="Tahoma" w:eastAsia="Times New Roman" w:hAnsi="Tahoma" w:cs="Tahoma"/>
          <w:color w:val="0E101A"/>
          <w:sz w:val="22"/>
          <w:szCs w:val="22"/>
        </w:rPr>
        <w:t>d</w:t>
      </w:r>
      <w:r w:rsidR="0048237B">
        <w:rPr>
          <w:rFonts w:ascii="Tahoma" w:eastAsia="Times New Roman" w:hAnsi="Tahoma" w:cs="Tahoma"/>
          <w:color w:val="0E101A"/>
          <w:sz w:val="22"/>
          <w:szCs w:val="22"/>
        </w:rPr>
        <w:t xml:space="preserve"> on creating </w:t>
      </w:r>
      <w:r w:rsidR="006043AB">
        <w:rPr>
          <w:rFonts w:ascii="Tahoma" w:eastAsia="Times New Roman" w:hAnsi="Tahoma" w:cs="Tahoma"/>
          <w:color w:val="0E101A"/>
          <w:sz w:val="22"/>
          <w:szCs w:val="22"/>
        </w:rPr>
        <w:t>inviting</w:t>
      </w:r>
      <w:r w:rsidR="0048237B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006043AB">
        <w:rPr>
          <w:rFonts w:ascii="Tahoma" w:eastAsia="Times New Roman" w:hAnsi="Tahoma" w:cs="Tahoma"/>
          <w:color w:val="0E101A"/>
          <w:sz w:val="22"/>
          <w:szCs w:val="22"/>
        </w:rPr>
        <w:t xml:space="preserve"> engaging spaces </w:t>
      </w:r>
      <w:r w:rsidR="0014473A" w:rsidRPr="0014473A">
        <w:rPr>
          <w:rFonts w:ascii="Tahoma" w:eastAsia="Times New Roman" w:hAnsi="Tahoma" w:cs="Tahoma"/>
          <w:color w:val="0E101A"/>
          <w:sz w:val="22"/>
          <w:szCs w:val="22"/>
        </w:rPr>
        <w:t>equipped with advanced technology to streamline transactions and enhance member experiences.</w:t>
      </w:r>
      <w:r w:rsidR="007805E2">
        <w:rPr>
          <w:rFonts w:ascii="Tahoma" w:eastAsia="Times New Roman" w:hAnsi="Tahoma" w:cs="Tahoma"/>
          <w:color w:val="0E101A"/>
          <w:sz w:val="22"/>
          <w:szCs w:val="22"/>
        </w:rPr>
        <w:t xml:space="preserve"> Opening new branches provides more opportunities for members and potential members to engage with </w:t>
      </w:r>
      <w:proofErr w:type="spellStart"/>
      <w:r w:rsidR="007805E2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="007805E2">
        <w:rPr>
          <w:rFonts w:ascii="Tahoma" w:eastAsia="Times New Roman" w:hAnsi="Tahoma" w:cs="Tahoma"/>
          <w:color w:val="0E101A"/>
          <w:sz w:val="22"/>
          <w:szCs w:val="22"/>
        </w:rPr>
        <w:t>.</w:t>
      </w:r>
      <w:r w:rsidR="00F6060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B52DEE">
        <w:rPr>
          <w:rFonts w:ascii="Tahoma" w:eastAsia="Times New Roman" w:hAnsi="Tahoma" w:cs="Tahoma"/>
          <w:color w:val="0E101A"/>
          <w:sz w:val="22"/>
          <w:szCs w:val="22"/>
        </w:rPr>
        <w:t>In 2024 alone, t</w:t>
      </w:r>
      <w:r w:rsidR="00214222">
        <w:rPr>
          <w:rFonts w:ascii="Tahoma" w:eastAsia="Times New Roman" w:hAnsi="Tahoma" w:cs="Tahoma"/>
          <w:color w:val="0E101A"/>
          <w:sz w:val="22"/>
          <w:szCs w:val="22"/>
        </w:rPr>
        <w:t>he credit union invested</w:t>
      </w:r>
      <w:r w:rsidR="007A6DB0">
        <w:rPr>
          <w:rFonts w:ascii="Tahoma" w:eastAsia="Times New Roman" w:hAnsi="Tahoma" w:cs="Tahoma"/>
          <w:color w:val="0E101A"/>
          <w:sz w:val="22"/>
          <w:szCs w:val="22"/>
        </w:rPr>
        <w:t xml:space="preserve"> more than $10M</w:t>
      </w:r>
      <w:r w:rsidR="00214222">
        <w:rPr>
          <w:rFonts w:ascii="Tahoma" w:eastAsia="Times New Roman" w:hAnsi="Tahoma" w:cs="Tahoma"/>
          <w:color w:val="0E101A"/>
          <w:sz w:val="22"/>
          <w:szCs w:val="22"/>
        </w:rPr>
        <w:t xml:space="preserve"> in </w:t>
      </w:r>
      <w:r w:rsidR="00B52DEE">
        <w:rPr>
          <w:rFonts w:ascii="Tahoma" w:eastAsia="Times New Roman" w:hAnsi="Tahoma" w:cs="Tahoma"/>
          <w:color w:val="0E101A"/>
          <w:sz w:val="22"/>
          <w:szCs w:val="22"/>
        </w:rPr>
        <w:t>its</w:t>
      </w:r>
      <w:r w:rsidR="00D43C61">
        <w:rPr>
          <w:rFonts w:ascii="Tahoma" w:eastAsia="Times New Roman" w:hAnsi="Tahoma" w:cs="Tahoma"/>
          <w:color w:val="0E101A"/>
          <w:sz w:val="22"/>
          <w:szCs w:val="22"/>
        </w:rPr>
        <w:t xml:space="preserve"> expansion effort. </w:t>
      </w:r>
      <w:r w:rsidR="00A63DB3">
        <w:rPr>
          <w:rFonts w:ascii="Tahoma" w:hAnsi="Tahoma" w:cs="Tahoma"/>
          <w:sz w:val="22"/>
          <w:szCs w:val="22"/>
        </w:rPr>
        <w:t>New and renovated branches</w:t>
      </w:r>
      <w:r w:rsidR="00E773B6">
        <w:rPr>
          <w:rFonts w:ascii="Tahoma" w:hAnsi="Tahoma" w:cs="Tahoma"/>
          <w:sz w:val="22"/>
          <w:szCs w:val="22"/>
        </w:rPr>
        <w:t xml:space="preserve"> include the following:</w:t>
      </w:r>
    </w:p>
    <w:p w14:paraId="193E6D45" w14:textId="77777777" w:rsidR="00AC50DF" w:rsidRDefault="00AC50DF" w:rsidP="00BF0612">
      <w:pPr>
        <w:rPr>
          <w:rFonts w:ascii="Tahoma" w:hAnsi="Tahoma" w:cs="Tahoma"/>
          <w:sz w:val="22"/>
          <w:szCs w:val="22"/>
        </w:rPr>
      </w:pPr>
    </w:p>
    <w:p w14:paraId="0125CF31" w14:textId="561C7488" w:rsidR="000936F0" w:rsidRPr="00A93296" w:rsidRDefault="000936F0" w:rsidP="00A93296">
      <w:pPr>
        <w:pStyle w:val="ListParagraph"/>
        <w:spacing w:line="276" w:lineRule="auto"/>
        <w:rPr>
          <w:rFonts w:ascii="Tahoma" w:hAnsi="Tahoma" w:cs="Tahoma"/>
          <w:b/>
          <w:bCs/>
          <w:sz w:val="22"/>
          <w:szCs w:val="22"/>
        </w:rPr>
      </w:pPr>
      <w:r w:rsidRPr="00A93296">
        <w:rPr>
          <w:rFonts w:ascii="Tahoma" w:hAnsi="Tahoma" w:cs="Tahoma"/>
          <w:b/>
          <w:bCs/>
          <w:sz w:val="22"/>
          <w:szCs w:val="22"/>
        </w:rPr>
        <w:t>NEW</w:t>
      </w:r>
      <w:r>
        <w:rPr>
          <w:rFonts w:ascii="Tahoma" w:hAnsi="Tahoma" w:cs="Tahoma"/>
          <w:b/>
          <w:bCs/>
          <w:sz w:val="22"/>
          <w:szCs w:val="22"/>
        </w:rPr>
        <w:t xml:space="preserve"> LOCATION OR CONSTRUCTION</w:t>
      </w:r>
    </w:p>
    <w:p w14:paraId="2CFCB6E5" w14:textId="2A53FFB8" w:rsidR="00050EBA" w:rsidRPr="00466B9A" w:rsidRDefault="005F21E4" w:rsidP="004E2F85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hyperlink r:id="rId11" w:history="1">
        <w:r w:rsidR="0067402B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East Beach</w:t>
        </w:r>
        <w:r w:rsidR="00D258C0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, Norfolk</w:t>
        </w:r>
        <w:r w:rsidR="00320E17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 xml:space="preserve"> Va.</w:t>
        </w:r>
      </w:hyperlink>
      <w:r w:rsidR="00050EBA" w:rsidRPr="00466B9A">
        <w:rPr>
          <w:rFonts w:ascii="Tahoma" w:hAnsi="Tahoma" w:cs="Tahoma"/>
          <w:sz w:val="22"/>
          <w:szCs w:val="22"/>
        </w:rPr>
        <w:t xml:space="preserve"> – </w:t>
      </w:r>
      <w:r w:rsidR="00050EBA" w:rsidRPr="00694E8A">
        <w:rPr>
          <w:rFonts w:ascii="Tahoma" w:hAnsi="Tahoma" w:cs="Tahoma"/>
          <w:b/>
          <w:bCs/>
          <w:sz w:val="22"/>
          <w:szCs w:val="22"/>
        </w:rPr>
        <w:t>New</w:t>
      </w:r>
      <w:r w:rsidR="00CC043C" w:rsidRPr="00694E8A">
        <w:rPr>
          <w:rFonts w:ascii="Tahoma" w:hAnsi="Tahoma" w:cs="Tahoma"/>
          <w:b/>
          <w:bCs/>
          <w:sz w:val="22"/>
          <w:szCs w:val="22"/>
        </w:rPr>
        <w:t xml:space="preserve"> </w:t>
      </w:r>
      <w:r w:rsidR="00320E17" w:rsidRPr="00694E8A">
        <w:rPr>
          <w:rFonts w:ascii="Tahoma" w:hAnsi="Tahoma" w:cs="Tahoma"/>
          <w:b/>
          <w:bCs/>
          <w:sz w:val="22"/>
          <w:szCs w:val="22"/>
        </w:rPr>
        <w:t>L</w:t>
      </w:r>
      <w:r w:rsidR="00050EBA" w:rsidRPr="00694E8A">
        <w:rPr>
          <w:rFonts w:ascii="Tahoma" w:hAnsi="Tahoma" w:cs="Tahoma"/>
          <w:b/>
          <w:bCs/>
          <w:sz w:val="22"/>
          <w:szCs w:val="22"/>
        </w:rPr>
        <w:t>ocation</w:t>
      </w:r>
      <w:r w:rsidR="00050EBA" w:rsidRPr="00466B9A">
        <w:rPr>
          <w:rFonts w:ascii="Tahoma" w:hAnsi="Tahoma" w:cs="Tahoma"/>
          <w:sz w:val="22"/>
          <w:szCs w:val="22"/>
        </w:rPr>
        <w:t xml:space="preserve"> – </w:t>
      </w:r>
      <w:r w:rsidR="00700287" w:rsidRPr="00466B9A">
        <w:rPr>
          <w:rFonts w:ascii="Tahoma" w:hAnsi="Tahoma" w:cs="Tahoma"/>
          <w:sz w:val="22"/>
          <w:szCs w:val="22"/>
        </w:rPr>
        <w:t xml:space="preserve">Grand opening </w:t>
      </w:r>
      <w:r w:rsidR="00A409AB">
        <w:rPr>
          <w:rFonts w:ascii="Tahoma" w:hAnsi="Tahoma" w:cs="Tahoma"/>
          <w:sz w:val="22"/>
          <w:szCs w:val="22"/>
        </w:rPr>
        <w:t>December</w:t>
      </w:r>
      <w:r w:rsidR="009850A1">
        <w:rPr>
          <w:rFonts w:ascii="Tahoma" w:hAnsi="Tahoma" w:cs="Tahoma"/>
          <w:sz w:val="22"/>
          <w:szCs w:val="22"/>
        </w:rPr>
        <w:t xml:space="preserve"> 9,</w:t>
      </w:r>
      <w:r w:rsidR="00D21DF3">
        <w:rPr>
          <w:rFonts w:ascii="Tahoma" w:hAnsi="Tahoma" w:cs="Tahoma"/>
          <w:sz w:val="22"/>
          <w:szCs w:val="22"/>
        </w:rPr>
        <w:t xml:space="preserve"> </w:t>
      </w:r>
      <w:r w:rsidR="00700287" w:rsidRPr="00466B9A">
        <w:rPr>
          <w:rFonts w:ascii="Tahoma" w:hAnsi="Tahoma" w:cs="Tahoma"/>
          <w:sz w:val="22"/>
          <w:szCs w:val="22"/>
        </w:rPr>
        <w:t>2024</w:t>
      </w:r>
    </w:p>
    <w:p w14:paraId="0106BF7B" w14:textId="17FFEE32" w:rsidR="00700287" w:rsidRPr="00466B9A" w:rsidRDefault="00700287" w:rsidP="004E2F85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r w:rsidRPr="00D17C80">
        <w:rPr>
          <w:rFonts w:ascii="Tahoma" w:hAnsi="Tahoma" w:cs="Tahoma"/>
          <w:color w:val="05C3DE"/>
          <w:sz w:val="22"/>
          <w:szCs w:val="22"/>
        </w:rPr>
        <w:t>Pacific</w:t>
      </w:r>
      <w:r w:rsidR="00AE3048">
        <w:rPr>
          <w:rFonts w:ascii="Tahoma" w:hAnsi="Tahoma" w:cs="Tahoma"/>
          <w:color w:val="05C3DE"/>
          <w:sz w:val="22"/>
          <w:szCs w:val="22"/>
        </w:rPr>
        <w:t xml:space="preserve"> Avenue</w:t>
      </w:r>
      <w:r w:rsidR="00320E17" w:rsidRPr="00D17C80">
        <w:rPr>
          <w:rFonts w:ascii="Tahoma" w:hAnsi="Tahoma" w:cs="Tahoma"/>
          <w:color w:val="05C3DE"/>
          <w:sz w:val="22"/>
          <w:szCs w:val="22"/>
        </w:rPr>
        <w:t>, Virginia Beach, Va.</w:t>
      </w:r>
      <w:r w:rsidRPr="00466B9A">
        <w:rPr>
          <w:rFonts w:ascii="Tahoma" w:hAnsi="Tahoma" w:cs="Tahoma"/>
          <w:sz w:val="22"/>
          <w:szCs w:val="22"/>
        </w:rPr>
        <w:t xml:space="preserve"> – </w:t>
      </w:r>
      <w:r w:rsidRPr="00694E8A">
        <w:rPr>
          <w:rFonts w:ascii="Tahoma" w:hAnsi="Tahoma" w:cs="Tahoma"/>
          <w:b/>
          <w:bCs/>
          <w:sz w:val="22"/>
          <w:szCs w:val="22"/>
        </w:rPr>
        <w:t>New</w:t>
      </w:r>
      <w:r w:rsidR="00CC043C" w:rsidRPr="00694E8A">
        <w:rPr>
          <w:rFonts w:ascii="Tahoma" w:hAnsi="Tahoma" w:cs="Tahoma"/>
          <w:b/>
          <w:bCs/>
          <w:sz w:val="22"/>
          <w:szCs w:val="22"/>
        </w:rPr>
        <w:t xml:space="preserve"> </w:t>
      </w:r>
      <w:r w:rsidR="00320E17" w:rsidRPr="00694E8A">
        <w:rPr>
          <w:rFonts w:ascii="Tahoma" w:hAnsi="Tahoma" w:cs="Tahoma"/>
          <w:b/>
          <w:bCs/>
          <w:sz w:val="22"/>
          <w:szCs w:val="22"/>
        </w:rPr>
        <w:t>L</w:t>
      </w:r>
      <w:r w:rsidRPr="00694E8A">
        <w:rPr>
          <w:rFonts w:ascii="Tahoma" w:hAnsi="Tahoma" w:cs="Tahoma"/>
          <w:b/>
          <w:bCs/>
          <w:sz w:val="22"/>
          <w:szCs w:val="22"/>
        </w:rPr>
        <w:t>ocation</w:t>
      </w:r>
      <w:r w:rsidRPr="00466B9A">
        <w:rPr>
          <w:rFonts w:ascii="Tahoma" w:hAnsi="Tahoma" w:cs="Tahoma"/>
          <w:sz w:val="22"/>
          <w:szCs w:val="22"/>
        </w:rPr>
        <w:t xml:space="preserve"> – Grand opening Jan</w:t>
      </w:r>
      <w:r w:rsidR="00F41E8B" w:rsidRPr="00466B9A">
        <w:rPr>
          <w:rFonts w:ascii="Tahoma" w:hAnsi="Tahoma" w:cs="Tahoma"/>
          <w:sz w:val="22"/>
          <w:szCs w:val="22"/>
        </w:rPr>
        <w:t>uary</w:t>
      </w:r>
      <w:r w:rsidRPr="00466B9A">
        <w:rPr>
          <w:rFonts w:ascii="Tahoma" w:hAnsi="Tahoma" w:cs="Tahoma"/>
          <w:sz w:val="22"/>
          <w:szCs w:val="22"/>
        </w:rPr>
        <w:t xml:space="preserve"> 2025</w:t>
      </w:r>
    </w:p>
    <w:p w14:paraId="6BFB78A8" w14:textId="698950CA" w:rsidR="00DD2FAC" w:rsidRDefault="005F21E4" w:rsidP="004E2F85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hyperlink r:id="rId12" w:history="1">
        <w:r w:rsidR="00DD2FAC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Cedar City</w:t>
        </w:r>
        <w:r w:rsidR="00320E17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, Cedar City, Ut</w:t>
        </w:r>
        <w:r w:rsidR="007416BB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ah</w:t>
        </w:r>
      </w:hyperlink>
      <w:r w:rsidR="00DD2FAC" w:rsidRPr="00466B9A">
        <w:rPr>
          <w:rFonts w:ascii="Tahoma" w:hAnsi="Tahoma" w:cs="Tahoma"/>
          <w:sz w:val="22"/>
          <w:szCs w:val="22"/>
        </w:rPr>
        <w:t xml:space="preserve"> – </w:t>
      </w:r>
      <w:r w:rsidR="00DD2FAC" w:rsidRPr="00694E8A">
        <w:rPr>
          <w:rFonts w:ascii="Tahoma" w:hAnsi="Tahoma" w:cs="Tahoma"/>
          <w:b/>
          <w:bCs/>
          <w:sz w:val="22"/>
          <w:szCs w:val="22"/>
        </w:rPr>
        <w:t xml:space="preserve">Relocation/New </w:t>
      </w:r>
      <w:r w:rsidR="00320E17" w:rsidRPr="00694E8A">
        <w:rPr>
          <w:rFonts w:ascii="Tahoma" w:hAnsi="Tahoma" w:cs="Tahoma"/>
          <w:b/>
          <w:bCs/>
          <w:sz w:val="22"/>
          <w:szCs w:val="22"/>
        </w:rPr>
        <w:t>Construction</w:t>
      </w:r>
      <w:r w:rsidR="00DD2FAC" w:rsidRPr="00466B9A">
        <w:rPr>
          <w:rFonts w:ascii="Tahoma" w:hAnsi="Tahoma" w:cs="Tahoma"/>
          <w:sz w:val="22"/>
          <w:szCs w:val="22"/>
        </w:rPr>
        <w:t xml:space="preserve"> </w:t>
      </w:r>
      <w:r w:rsidR="00F41E8B" w:rsidRPr="00466B9A">
        <w:rPr>
          <w:rFonts w:ascii="Tahoma" w:hAnsi="Tahoma" w:cs="Tahoma"/>
          <w:sz w:val="22"/>
          <w:szCs w:val="22"/>
        </w:rPr>
        <w:t>–</w:t>
      </w:r>
      <w:r w:rsidR="00DD2FAC" w:rsidRPr="00466B9A">
        <w:rPr>
          <w:rFonts w:ascii="Tahoma" w:hAnsi="Tahoma" w:cs="Tahoma"/>
          <w:sz w:val="22"/>
          <w:szCs w:val="22"/>
        </w:rPr>
        <w:t xml:space="preserve"> </w:t>
      </w:r>
      <w:r w:rsidR="00F41E8B" w:rsidRPr="00466B9A">
        <w:rPr>
          <w:rFonts w:ascii="Tahoma" w:hAnsi="Tahoma" w:cs="Tahoma"/>
          <w:sz w:val="22"/>
          <w:szCs w:val="22"/>
        </w:rPr>
        <w:t>Grand opening June 2025</w:t>
      </w:r>
    </w:p>
    <w:p w14:paraId="10979F9A" w14:textId="6D1E8603" w:rsidR="000D0DCD" w:rsidRDefault="001C3BBC" w:rsidP="000D0DCD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r w:rsidRPr="002477C5">
        <w:rPr>
          <w:rFonts w:ascii="Tahoma" w:hAnsi="Tahoma" w:cs="Tahoma"/>
          <w:color w:val="05C3DE"/>
          <w:sz w:val="22"/>
          <w:szCs w:val="22"/>
        </w:rPr>
        <w:t>H</w:t>
      </w:r>
      <w:r w:rsidR="000D0DCD" w:rsidRPr="002477C5">
        <w:rPr>
          <w:rFonts w:ascii="Tahoma" w:hAnsi="Tahoma" w:cs="Tahoma"/>
          <w:color w:val="05C3DE"/>
          <w:sz w:val="22"/>
          <w:szCs w:val="22"/>
        </w:rPr>
        <w:t>e</w:t>
      </w:r>
      <w:r w:rsidRPr="002477C5">
        <w:rPr>
          <w:rFonts w:ascii="Tahoma" w:hAnsi="Tahoma" w:cs="Tahoma"/>
          <w:color w:val="05C3DE"/>
          <w:sz w:val="22"/>
          <w:szCs w:val="22"/>
        </w:rPr>
        <w:t>rriman</w:t>
      </w:r>
      <w:r w:rsidR="000D0DCD" w:rsidRPr="002477C5">
        <w:rPr>
          <w:rFonts w:ascii="Tahoma" w:hAnsi="Tahoma" w:cs="Tahoma"/>
          <w:color w:val="05C3DE"/>
          <w:sz w:val="22"/>
          <w:szCs w:val="22"/>
        </w:rPr>
        <w:t xml:space="preserve">, </w:t>
      </w:r>
      <w:r w:rsidR="002477C5" w:rsidRPr="002477C5">
        <w:rPr>
          <w:rFonts w:ascii="Tahoma" w:hAnsi="Tahoma" w:cs="Tahoma"/>
          <w:color w:val="05C3DE"/>
          <w:sz w:val="22"/>
          <w:szCs w:val="22"/>
        </w:rPr>
        <w:t xml:space="preserve">Herriman, Utah </w:t>
      </w:r>
      <w:r w:rsidR="000D0DCD">
        <w:rPr>
          <w:rFonts w:ascii="Tahoma" w:hAnsi="Tahoma" w:cs="Tahoma"/>
          <w:sz w:val="22"/>
          <w:szCs w:val="22"/>
        </w:rPr>
        <w:t xml:space="preserve">-- </w:t>
      </w:r>
      <w:r w:rsidR="000D0DCD" w:rsidRPr="00DB3755">
        <w:rPr>
          <w:rFonts w:ascii="Tahoma" w:hAnsi="Tahoma" w:cs="Tahoma"/>
          <w:b/>
          <w:bCs/>
          <w:sz w:val="22"/>
          <w:szCs w:val="22"/>
        </w:rPr>
        <w:t>New</w:t>
      </w:r>
      <w:r w:rsidR="006368E8" w:rsidRPr="00DB3755">
        <w:rPr>
          <w:rFonts w:ascii="Tahoma" w:hAnsi="Tahoma" w:cs="Tahoma"/>
          <w:b/>
          <w:bCs/>
          <w:sz w:val="22"/>
          <w:szCs w:val="22"/>
        </w:rPr>
        <w:t xml:space="preserve"> Location</w:t>
      </w:r>
      <w:r w:rsidR="0007160E">
        <w:rPr>
          <w:rFonts w:ascii="Tahoma" w:hAnsi="Tahoma" w:cs="Tahoma"/>
          <w:b/>
          <w:bCs/>
          <w:sz w:val="22"/>
          <w:szCs w:val="22"/>
        </w:rPr>
        <w:t>/New Construction</w:t>
      </w:r>
      <w:r w:rsidR="00DB3755">
        <w:rPr>
          <w:rFonts w:ascii="Tahoma" w:hAnsi="Tahoma" w:cs="Tahoma"/>
          <w:sz w:val="22"/>
          <w:szCs w:val="22"/>
        </w:rPr>
        <w:t xml:space="preserve"> – Grand opening in 2025</w:t>
      </w:r>
    </w:p>
    <w:p w14:paraId="26DD8B50" w14:textId="07EAEC6F" w:rsidR="006A57D9" w:rsidRPr="00A93296" w:rsidRDefault="006A57D9" w:rsidP="00A93296">
      <w:pPr>
        <w:pStyle w:val="ListParagraph"/>
        <w:spacing w:line="276" w:lineRule="auto"/>
        <w:rPr>
          <w:rFonts w:ascii="Tahoma" w:hAnsi="Tahoma" w:cs="Tahoma"/>
          <w:b/>
          <w:bCs/>
          <w:sz w:val="22"/>
          <w:szCs w:val="22"/>
        </w:rPr>
      </w:pPr>
      <w:r w:rsidRPr="00A93296">
        <w:rPr>
          <w:rFonts w:ascii="Tahoma" w:hAnsi="Tahoma" w:cs="Tahoma"/>
          <w:b/>
          <w:bCs/>
          <w:sz w:val="22"/>
          <w:szCs w:val="22"/>
        </w:rPr>
        <w:t>RENOVATIONS</w:t>
      </w:r>
    </w:p>
    <w:p w14:paraId="1BE00461" w14:textId="4C9EA0BB" w:rsidR="004E2F85" w:rsidRPr="005A20D9" w:rsidRDefault="005F21E4" w:rsidP="005A20D9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hyperlink r:id="rId13" w:history="1">
        <w:r w:rsidR="00466B9A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Great Bridge</w:t>
        </w:r>
        <w:r w:rsidR="000C269D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, Chesapeake, Va.</w:t>
        </w:r>
      </w:hyperlink>
      <w:r w:rsidR="00466B9A">
        <w:rPr>
          <w:rFonts w:ascii="Tahoma" w:hAnsi="Tahoma" w:cs="Tahoma"/>
          <w:sz w:val="22"/>
          <w:szCs w:val="22"/>
        </w:rPr>
        <w:t xml:space="preserve"> </w:t>
      </w:r>
      <w:r w:rsidR="004E2F85">
        <w:rPr>
          <w:rFonts w:ascii="Tahoma" w:hAnsi="Tahoma" w:cs="Tahoma"/>
          <w:sz w:val="22"/>
          <w:szCs w:val="22"/>
        </w:rPr>
        <w:t xml:space="preserve">– </w:t>
      </w:r>
      <w:r w:rsidR="004E2F85" w:rsidRPr="00694E8A">
        <w:rPr>
          <w:rFonts w:ascii="Tahoma" w:hAnsi="Tahoma" w:cs="Tahoma"/>
          <w:b/>
          <w:bCs/>
          <w:sz w:val="22"/>
          <w:szCs w:val="22"/>
        </w:rPr>
        <w:t>Renovat</w:t>
      </w:r>
      <w:r w:rsidR="00312541" w:rsidRPr="00694E8A">
        <w:rPr>
          <w:rFonts w:ascii="Tahoma" w:hAnsi="Tahoma" w:cs="Tahoma"/>
          <w:b/>
          <w:bCs/>
          <w:sz w:val="22"/>
          <w:szCs w:val="22"/>
        </w:rPr>
        <w:t xml:space="preserve">ion </w:t>
      </w:r>
      <w:r w:rsidR="005A20D9" w:rsidRPr="00694E8A">
        <w:rPr>
          <w:rFonts w:ascii="Tahoma" w:hAnsi="Tahoma" w:cs="Tahoma"/>
          <w:b/>
          <w:bCs/>
          <w:sz w:val="22"/>
          <w:szCs w:val="22"/>
        </w:rPr>
        <w:t>C</w:t>
      </w:r>
      <w:r w:rsidR="00312541" w:rsidRPr="00694E8A">
        <w:rPr>
          <w:rFonts w:ascii="Tahoma" w:hAnsi="Tahoma" w:cs="Tahoma"/>
          <w:b/>
          <w:bCs/>
          <w:sz w:val="22"/>
          <w:szCs w:val="22"/>
        </w:rPr>
        <w:t>ompleted</w:t>
      </w:r>
      <w:r w:rsidR="005A20D9">
        <w:rPr>
          <w:rFonts w:ascii="Tahoma" w:hAnsi="Tahoma" w:cs="Tahoma"/>
          <w:sz w:val="22"/>
          <w:szCs w:val="22"/>
        </w:rPr>
        <w:t xml:space="preserve"> –</w:t>
      </w:r>
      <w:r w:rsidR="005A20D9" w:rsidRPr="005A20D9">
        <w:rPr>
          <w:rFonts w:ascii="Tahoma" w:hAnsi="Tahoma" w:cs="Tahoma"/>
          <w:sz w:val="22"/>
          <w:szCs w:val="22"/>
        </w:rPr>
        <w:t xml:space="preserve"> March 1</w:t>
      </w:r>
      <w:r w:rsidR="000F6BD2">
        <w:rPr>
          <w:rFonts w:ascii="Tahoma" w:hAnsi="Tahoma" w:cs="Tahoma"/>
          <w:sz w:val="22"/>
          <w:szCs w:val="22"/>
        </w:rPr>
        <w:t>, 202</w:t>
      </w:r>
      <w:r w:rsidR="009576FC">
        <w:rPr>
          <w:rFonts w:ascii="Tahoma" w:hAnsi="Tahoma" w:cs="Tahoma"/>
          <w:sz w:val="22"/>
          <w:szCs w:val="22"/>
        </w:rPr>
        <w:t>4</w:t>
      </w:r>
    </w:p>
    <w:p w14:paraId="569E99B9" w14:textId="09F28297" w:rsidR="005A20D9" w:rsidRDefault="005F21E4" w:rsidP="004E2F85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hyperlink r:id="rId14" w:history="1">
        <w:r w:rsidR="005A20D9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Ferrell Parkway</w:t>
        </w:r>
        <w:r w:rsidR="000C269D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, Virginia Beach, Va.</w:t>
        </w:r>
      </w:hyperlink>
      <w:r w:rsidR="005A20D9">
        <w:rPr>
          <w:rFonts w:ascii="Tahoma" w:hAnsi="Tahoma" w:cs="Tahoma"/>
          <w:sz w:val="22"/>
          <w:szCs w:val="22"/>
        </w:rPr>
        <w:t xml:space="preserve"> – </w:t>
      </w:r>
      <w:r w:rsidR="005A20D9" w:rsidRPr="00694E8A">
        <w:rPr>
          <w:rFonts w:ascii="Tahoma" w:hAnsi="Tahoma" w:cs="Tahoma"/>
          <w:b/>
          <w:bCs/>
          <w:sz w:val="22"/>
          <w:szCs w:val="22"/>
        </w:rPr>
        <w:t>Renovation Completed</w:t>
      </w:r>
      <w:r w:rsidR="005A20D9">
        <w:rPr>
          <w:rFonts w:ascii="Tahoma" w:hAnsi="Tahoma" w:cs="Tahoma"/>
          <w:sz w:val="22"/>
          <w:szCs w:val="22"/>
        </w:rPr>
        <w:t xml:space="preserve"> – March 28</w:t>
      </w:r>
      <w:r w:rsidR="009576FC">
        <w:rPr>
          <w:rFonts w:ascii="Tahoma" w:hAnsi="Tahoma" w:cs="Tahoma"/>
          <w:sz w:val="22"/>
          <w:szCs w:val="22"/>
        </w:rPr>
        <w:t>, 2024</w:t>
      </w:r>
    </w:p>
    <w:p w14:paraId="7FE8B174" w14:textId="14C1EBF9" w:rsidR="005A20D9" w:rsidRDefault="005F21E4" w:rsidP="004E2F85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hyperlink r:id="rId15" w:history="1">
        <w:r w:rsidR="005A20D9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Red Cliffs</w:t>
        </w:r>
        <w:r w:rsidR="000B5B38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, Washington, Utah</w:t>
        </w:r>
      </w:hyperlink>
      <w:r w:rsidR="005A20D9">
        <w:rPr>
          <w:rFonts w:ascii="Tahoma" w:hAnsi="Tahoma" w:cs="Tahoma"/>
          <w:sz w:val="22"/>
          <w:szCs w:val="22"/>
        </w:rPr>
        <w:t xml:space="preserve"> – </w:t>
      </w:r>
      <w:r w:rsidR="005A20D9" w:rsidRPr="00694E8A">
        <w:rPr>
          <w:rFonts w:ascii="Tahoma" w:hAnsi="Tahoma" w:cs="Tahoma"/>
          <w:b/>
          <w:bCs/>
          <w:sz w:val="22"/>
          <w:szCs w:val="22"/>
        </w:rPr>
        <w:t>Renovation Completed</w:t>
      </w:r>
      <w:r w:rsidR="005A20D9">
        <w:rPr>
          <w:rFonts w:ascii="Tahoma" w:hAnsi="Tahoma" w:cs="Tahoma"/>
          <w:sz w:val="22"/>
          <w:szCs w:val="22"/>
        </w:rPr>
        <w:t xml:space="preserve"> </w:t>
      </w:r>
      <w:r w:rsidR="00530B40">
        <w:rPr>
          <w:rFonts w:ascii="Tahoma" w:hAnsi="Tahoma" w:cs="Tahoma"/>
          <w:sz w:val="22"/>
          <w:szCs w:val="22"/>
        </w:rPr>
        <w:t>–</w:t>
      </w:r>
      <w:r w:rsidR="005A20D9">
        <w:rPr>
          <w:rFonts w:ascii="Tahoma" w:hAnsi="Tahoma" w:cs="Tahoma"/>
          <w:sz w:val="22"/>
          <w:szCs w:val="22"/>
        </w:rPr>
        <w:t xml:space="preserve"> </w:t>
      </w:r>
      <w:r w:rsidR="00530B40">
        <w:rPr>
          <w:rFonts w:ascii="Tahoma" w:hAnsi="Tahoma" w:cs="Tahoma"/>
          <w:sz w:val="22"/>
          <w:szCs w:val="22"/>
        </w:rPr>
        <w:t>June 17</w:t>
      </w:r>
      <w:r w:rsidR="009576FC">
        <w:rPr>
          <w:rFonts w:ascii="Tahoma" w:hAnsi="Tahoma" w:cs="Tahoma"/>
          <w:sz w:val="22"/>
          <w:szCs w:val="22"/>
        </w:rPr>
        <w:t>, 2024</w:t>
      </w:r>
    </w:p>
    <w:p w14:paraId="1B26913E" w14:textId="6F9ED526" w:rsidR="00530B40" w:rsidRDefault="005F21E4" w:rsidP="004E2F85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hyperlink r:id="rId16" w:history="1">
        <w:r w:rsidR="00530B40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Sunset</w:t>
        </w:r>
        <w:r w:rsidR="002018FE" w:rsidRPr="00D17C80">
          <w:rPr>
            <w:rStyle w:val="Hyperlink"/>
            <w:rFonts w:ascii="Tahoma" w:hAnsi="Tahoma" w:cs="Tahoma"/>
            <w:color w:val="05C3DE"/>
            <w:sz w:val="22"/>
            <w:szCs w:val="22"/>
          </w:rPr>
          <w:t>, St. George, Utah</w:t>
        </w:r>
      </w:hyperlink>
      <w:r w:rsidR="00530B40" w:rsidRPr="00D17C80">
        <w:rPr>
          <w:rFonts w:ascii="Tahoma" w:hAnsi="Tahoma" w:cs="Tahoma"/>
          <w:color w:val="05C3DE"/>
          <w:sz w:val="22"/>
          <w:szCs w:val="22"/>
        </w:rPr>
        <w:t xml:space="preserve"> </w:t>
      </w:r>
      <w:r w:rsidR="00530B40">
        <w:rPr>
          <w:rFonts w:ascii="Tahoma" w:hAnsi="Tahoma" w:cs="Tahoma"/>
          <w:sz w:val="22"/>
          <w:szCs w:val="22"/>
        </w:rPr>
        <w:t xml:space="preserve">– </w:t>
      </w:r>
      <w:r w:rsidR="00530B40" w:rsidRPr="00694E8A">
        <w:rPr>
          <w:rFonts w:ascii="Tahoma" w:hAnsi="Tahoma" w:cs="Tahoma"/>
          <w:b/>
          <w:bCs/>
          <w:sz w:val="22"/>
          <w:szCs w:val="22"/>
        </w:rPr>
        <w:t>Renovation Completed</w:t>
      </w:r>
      <w:r w:rsidR="00530B40">
        <w:rPr>
          <w:rFonts w:ascii="Tahoma" w:hAnsi="Tahoma" w:cs="Tahoma"/>
          <w:sz w:val="22"/>
          <w:szCs w:val="22"/>
        </w:rPr>
        <w:t xml:space="preserve"> – July 19</w:t>
      </w:r>
      <w:r w:rsidR="009576FC">
        <w:rPr>
          <w:rFonts w:ascii="Tahoma" w:hAnsi="Tahoma" w:cs="Tahoma"/>
          <w:sz w:val="22"/>
          <w:szCs w:val="22"/>
        </w:rPr>
        <w:t>, 2024</w:t>
      </w:r>
    </w:p>
    <w:p w14:paraId="35D4CA1D" w14:textId="34179654" w:rsidR="006A57D9" w:rsidRPr="009543F7" w:rsidRDefault="005F21E4" w:rsidP="006A57D9">
      <w:pPr>
        <w:pStyle w:val="ListParagraph"/>
        <w:numPr>
          <w:ilvl w:val="0"/>
          <w:numId w:val="1"/>
        </w:numPr>
        <w:spacing w:line="276" w:lineRule="auto"/>
        <w:rPr>
          <w:rFonts w:ascii="Tahoma" w:hAnsi="Tahoma" w:cs="Tahoma"/>
          <w:sz w:val="22"/>
          <w:szCs w:val="22"/>
        </w:rPr>
      </w:pPr>
      <w:hyperlink r:id="rId17" w:history="1">
        <w:r w:rsidR="0080511C" w:rsidRPr="006A229A">
          <w:rPr>
            <w:rStyle w:val="Hyperlink"/>
            <w:rFonts w:ascii="Tahoma" w:hAnsi="Tahoma" w:cs="Tahoma"/>
            <w:color w:val="05C3DE"/>
            <w:sz w:val="22"/>
            <w:szCs w:val="22"/>
          </w:rPr>
          <w:t>Great Neck</w:t>
        </w:r>
        <w:r w:rsidR="007B4415" w:rsidRPr="006A229A">
          <w:rPr>
            <w:rStyle w:val="Hyperlink"/>
            <w:rFonts w:ascii="Tahoma" w:hAnsi="Tahoma" w:cs="Tahoma"/>
            <w:color w:val="05C3DE"/>
            <w:sz w:val="22"/>
            <w:szCs w:val="22"/>
          </w:rPr>
          <w:t>, Virginia Beach, Va.</w:t>
        </w:r>
      </w:hyperlink>
      <w:r w:rsidR="0080511C" w:rsidRPr="006A229A">
        <w:rPr>
          <w:rFonts w:ascii="Tahoma" w:hAnsi="Tahoma" w:cs="Tahoma"/>
          <w:sz w:val="22"/>
          <w:szCs w:val="22"/>
        </w:rPr>
        <w:t xml:space="preserve"> – </w:t>
      </w:r>
      <w:r w:rsidR="007B4415" w:rsidRPr="006A229A">
        <w:rPr>
          <w:rFonts w:ascii="Tahoma" w:hAnsi="Tahoma" w:cs="Tahoma"/>
          <w:b/>
          <w:bCs/>
          <w:sz w:val="22"/>
          <w:szCs w:val="22"/>
        </w:rPr>
        <w:t>Planned</w:t>
      </w:r>
      <w:r w:rsidR="007B4415" w:rsidRPr="00694E8A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0511C" w:rsidRPr="00694E8A">
        <w:rPr>
          <w:rFonts w:ascii="Tahoma" w:hAnsi="Tahoma" w:cs="Tahoma"/>
          <w:b/>
          <w:bCs/>
          <w:sz w:val="22"/>
          <w:szCs w:val="22"/>
        </w:rPr>
        <w:t>Renovation</w:t>
      </w:r>
      <w:r w:rsidR="00F8403D">
        <w:rPr>
          <w:rFonts w:ascii="Tahoma" w:hAnsi="Tahoma" w:cs="Tahoma"/>
          <w:sz w:val="22"/>
          <w:szCs w:val="22"/>
        </w:rPr>
        <w:t xml:space="preserve"> </w:t>
      </w:r>
      <w:r w:rsidR="006A57D9" w:rsidRPr="009543F7">
        <w:rPr>
          <w:rFonts w:ascii="Tahoma" w:hAnsi="Tahoma" w:cs="Tahoma"/>
          <w:sz w:val="22"/>
          <w:szCs w:val="22"/>
        </w:rPr>
        <w:t>– 2025</w:t>
      </w:r>
    </w:p>
    <w:p w14:paraId="61EEE203" w14:textId="77777777" w:rsidR="00C72734" w:rsidRDefault="00C72734" w:rsidP="0016760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3769046A" w14:textId="627AE2CE" w:rsidR="00A431F0" w:rsidRDefault="001B7567" w:rsidP="00A431F0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By year end, </w:t>
      </w:r>
      <w:proofErr w:type="spellStart"/>
      <w:r w:rsidR="00A431F0">
        <w:rPr>
          <w:rFonts w:ascii="Tahoma" w:hAnsi="Tahoma" w:cs="Tahoma"/>
          <w:sz w:val="22"/>
          <w:szCs w:val="22"/>
        </w:rPr>
        <w:t>Chartway</w:t>
      </w:r>
      <w:proofErr w:type="spellEnd"/>
      <w:r w:rsidR="00F6060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will</w:t>
      </w:r>
      <w:r w:rsidR="00A431F0">
        <w:rPr>
          <w:rFonts w:ascii="Tahoma" w:hAnsi="Tahoma" w:cs="Tahoma"/>
          <w:sz w:val="22"/>
          <w:szCs w:val="22"/>
        </w:rPr>
        <w:t xml:space="preserve"> install 1</w:t>
      </w:r>
      <w:r>
        <w:rPr>
          <w:rFonts w:ascii="Tahoma" w:hAnsi="Tahoma" w:cs="Tahoma"/>
          <w:sz w:val="22"/>
          <w:szCs w:val="22"/>
        </w:rPr>
        <w:t>8</w:t>
      </w:r>
      <w:r w:rsidR="00A431F0">
        <w:rPr>
          <w:rFonts w:ascii="Tahoma" w:hAnsi="Tahoma" w:cs="Tahoma"/>
          <w:sz w:val="22"/>
          <w:szCs w:val="22"/>
        </w:rPr>
        <w:t xml:space="preserve"> </w:t>
      </w:r>
      <w:r w:rsidR="00C95428">
        <w:rPr>
          <w:rFonts w:ascii="Tahoma" w:hAnsi="Tahoma" w:cs="Tahoma"/>
          <w:sz w:val="22"/>
          <w:szCs w:val="22"/>
        </w:rPr>
        <w:t xml:space="preserve">new </w:t>
      </w:r>
      <w:r w:rsidR="00A431F0" w:rsidRPr="00E275EC">
        <w:rPr>
          <w:rFonts w:ascii="Tahoma" w:hAnsi="Tahoma" w:cs="Tahoma"/>
          <w:sz w:val="22"/>
          <w:szCs w:val="22"/>
        </w:rPr>
        <w:t>Direct Teller</w:t>
      </w:r>
      <w:r w:rsidR="00A431F0">
        <w:rPr>
          <w:rFonts w:ascii="Tahoma" w:hAnsi="Tahoma" w:cs="Tahoma"/>
          <w:sz w:val="22"/>
          <w:szCs w:val="22"/>
        </w:rPr>
        <w:t xml:space="preserve">s, also known as </w:t>
      </w:r>
      <w:r w:rsidR="00A431F0" w:rsidRPr="00E275EC">
        <w:rPr>
          <w:rFonts w:ascii="Tahoma" w:hAnsi="Tahoma" w:cs="Tahoma"/>
          <w:sz w:val="22"/>
          <w:szCs w:val="22"/>
        </w:rPr>
        <w:t>Interactive Teller Machine</w:t>
      </w:r>
      <w:r w:rsidR="00A431F0">
        <w:rPr>
          <w:rFonts w:ascii="Tahoma" w:hAnsi="Tahoma" w:cs="Tahoma"/>
          <w:sz w:val="22"/>
          <w:szCs w:val="22"/>
        </w:rPr>
        <w:t xml:space="preserve">s </w:t>
      </w:r>
      <w:r w:rsidR="00A431F0" w:rsidRPr="00E275EC">
        <w:rPr>
          <w:rFonts w:ascii="Tahoma" w:hAnsi="Tahoma" w:cs="Tahoma"/>
          <w:sz w:val="22"/>
          <w:szCs w:val="22"/>
        </w:rPr>
        <w:t>(ITM</w:t>
      </w:r>
      <w:r w:rsidR="00A431F0">
        <w:rPr>
          <w:rFonts w:ascii="Tahoma" w:hAnsi="Tahoma" w:cs="Tahoma"/>
          <w:sz w:val="22"/>
          <w:szCs w:val="22"/>
        </w:rPr>
        <w:t>s</w:t>
      </w:r>
      <w:r w:rsidR="00A431F0" w:rsidRPr="00E275EC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 </w:t>
      </w:r>
      <w:r w:rsidR="002E2659">
        <w:rPr>
          <w:rFonts w:ascii="Tahoma" w:hAnsi="Tahoma" w:cs="Tahoma"/>
          <w:sz w:val="22"/>
          <w:szCs w:val="22"/>
        </w:rPr>
        <w:t xml:space="preserve">and </w:t>
      </w:r>
      <w:r>
        <w:rPr>
          <w:rFonts w:ascii="Tahoma" w:hAnsi="Tahoma" w:cs="Tahoma"/>
          <w:sz w:val="22"/>
          <w:szCs w:val="22"/>
        </w:rPr>
        <w:t xml:space="preserve">installed </w:t>
      </w:r>
      <w:r w:rsidR="002E2659">
        <w:rPr>
          <w:rFonts w:ascii="Tahoma" w:hAnsi="Tahoma" w:cs="Tahoma"/>
          <w:sz w:val="22"/>
          <w:szCs w:val="22"/>
        </w:rPr>
        <w:t>9 in 202</w:t>
      </w:r>
      <w:r w:rsidR="009F26AE">
        <w:rPr>
          <w:rFonts w:ascii="Tahoma" w:hAnsi="Tahoma" w:cs="Tahoma"/>
          <w:sz w:val="22"/>
          <w:szCs w:val="22"/>
        </w:rPr>
        <w:t>3</w:t>
      </w:r>
      <w:r w:rsidR="00A431F0">
        <w:rPr>
          <w:rFonts w:ascii="Tahoma" w:hAnsi="Tahoma" w:cs="Tahoma"/>
          <w:sz w:val="22"/>
          <w:szCs w:val="22"/>
        </w:rPr>
        <w:t xml:space="preserve"> for a total of </w:t>
      </w:r>
      <w:r w:rsidR="00596F7B">
        <w:rPr>
          <w:rFonts w:ascii="Tahoma" w:hAnsi="Tahoma" w:cs="Tahoma"/>
          <w:sz w:val="22"/>
          <w:szCs w:val="22"/>
        </w:rPr>
        <w:t xml:space="preserve">50 </w:t>
      </w:r>
      <w:r w:rsidR="00A431F0">
        <w:rPr>
          <w:rFonts w:ascii="Tahoma" w:hAnsi="Tahoma" w:cs="Tahoma"/>
          <w:sz w:val="22"/>
          <w:szCs w:val="22"/>
        </w:rPr>
        <w:t xml:space="preserve">across </w:t>
      </w:r>
      <w:r>
        <w:rPr>
          <w:rFonts w:ascii="Tahoma" w:hAnsi="Tahoma" w:cs="Tahoma"/>
          <w:sz w:val="22"/>
          <w:szCs w:val="22"/>
        </w:rPr>
        <w:t>its</w:t>
      </w:r>
      <w:r w:rsidR="00A431F0">
        <w:rPr>
          <w:rFonts w:ascii="Tahoma" w:hAnsi="Tahoma" w:cs="Tahoma"/>
          <w:sz w:val="22"/>
          <w:szCs w:val="22"/>
        </w:rPr>
        <w:t xml:space="preserve"> network. These ITMs allow members to connect via two-way video with a team </w:t>
      </w:r>
      <w:r w:rsidR="00A431F0" w:rsidRPr="00E275EC">
        <w:rPr>
          <w:rFonts w:ascii="Tahoma" w:hAnsi="Tahoma" w:cs="Tahoma"/>
          <w:sz w:val="22"/>
          <w:szCs w:val="22"/>
        </w:rPr>
        <w:t>member</w:t>
      </w:r>
      <w:r w:rsidR="00A431F0">
        <w:rPr>
          <w:rFonts w:ascii="Tahoma" w:hAnsi="Tahoma" w:cs="Tahoma"/>
          <w:sz w:val="22"/>
          <w:szCs w:val="22"/>
        </w:rPr>
        <w:t xml:space="preserve"> from t</w:t>
      </w:r>
      <w:r w:rsidR="00A431F0" w:rsidRPr="00E275EC">
        <w:rPr>
          <w:rFonts w:ascii="Tahoma" w:hAnsi="Tahoma" w:cs="Tahoma"/>
          <w:sz w:val="22"/>
          <w:szCs w:val="22"/>
        </w:rPr>
        <w:t>he</w:t>
      </w:r>
      <w:r w:rsidR="00A431F0">
        <w:rPr>
          <w:rFonts w:ascii="Tahoma" w:hAnsi="Tahoma" w:cs="Tahoma"/>
          <w:sz w:val="22"/>
          <w:szCs w:val="22"/>
        </w:rPr>
        <w:t xml:space="preserve"> </w:t>
      </w:r>
      <w:r w:rsidR="00A431F0" w:rsidRPr="00E275EC">
        <w:rPr>
          <w:rFonts w:ascii="Tahoma" w:hAnsi="Tahoma" w:cs="Tahoma"/>
          <w:sz w:val="22"/>
          <w:szCs w:val="22"/>
        </w:rPr>
        <w:t>convenience of their car</w:t>
      </w:r>
      <w:r w:rsidR="00A431F0">
        <w:rPr>
          <w:rFonts w:ascii="Tahoma" w:hAnsi="Tahoma" w:cs="Tahoma"/>
          <w:sz w:val="22"/>
          <w:szCs w:val="22"/>
        </w:rPr>
        <w:t xml:space="preserve"> or to conduct transactions as they would at any ATM</w:t>
      </w:r>
      <w:r w:rsidR="00A431F0" w:rsidRPr="00E275EC">
        <w:rPr>
          <w:rFonts w:ascii="Tahoma" w:hAnsi="Tahoma" w:cs="Tahoma"/>
          <w:sz w:val="22"/>
          <w:szCs w:val="22"/>
        </w:rPr>
        <w:t>.</w:t>
      </w:r>
      <w:r w:rsidR="00A431F0">
        <w:rPr>
          <w:rFonts w:ascii="Tahoma" w:hAnsi="Tahoma" w:cs="Tahoma"/>
          <w:sz w:val="22"/>
          <w:szCs w:val="22"/>
        </w:rPr>
        <w:t xml:space="preserve"> Th</w:t>
      </w:r>
      <w:r w:rsidR="00C95428">
        <w:rPr>
          <w:rFonts w:ascii="Tahoma" w:hAnsi="Tahoma" w:cs="Tahoma"/>
          <w:sz w:val="22"/>
          <w:szCs w:val="22"/>
        </w:rPr>
        <w:t>is technology</w:t>
      </w:r>
      <w:r w:rsidR="00A431F0" w:rsidRPr="00E275EC">
        <w:rPr>
          <w:rFonts w:ascii="Tahoma" w:hAnsi="Tahoma" w:cs="Tahoma"/>
          <w:sz w:val="22"/>
          <w:szCs w:val="22"/>
        </w:rPr>
        <w:t xml:space="preserve"> </w:t>
      </w:r>
      <w:r w:rsidR="00A431F0">
        <w:rPr>
          <w:rFonts w:ascii="Tahoma" w:hAnsi="Tahoma" w:cs="Tahoma"/>
          <w:sz w:val="22"/>
          <w:szCs w:val="22"/>
        </w:rPr>
        <w:t>can reduce wait times</w:t>
      </w:r>
      <w:r w:rsidR="00A431F0" w:rsidRPr="00E275EC">
        <w:rPr>
          <w:rFonts w:ascii="Tahoma" w:hAnsi="Tahoma" w:cs="Tahoma"/>
          <w:sz w:val="22"/>
          <w:szCs w:val="22"/>
        </w:rPr>
        <w:t xml:space="preserve"> by as much as 5</w:t>
      </w:r>
      <w:r w:rsidR="00A431F0">
        <w:rPr>
          <w:rFonts w:ascii="Tahoma" w:hAnsi="Tahoma" w:cs="Tahoma"/>
          <w:sz w:val="22"/>
          <w:szCs w:val="22"/>
        </w:rPr>
        <w:t>0 percent</w:t>
      </w:r>
      <w:r w:rsidR="00A431F0" w:rsidRPr="00E275EC">
        <w:rPr>
          <w:rFonts w:ascii="Tahoma" w:hAnsi="Tahoma" w:cs="Tahoma"/>
          <w:sz w:val="22"/>
          <w:szCs w:val="22"/>
        </w:rPr>
        <w:t>.</w:t>
      </w:r>
      <w:r w:rsidR="00A431F0">
        <w:rPr>
          <w:rFonts w:ascii="Tahoma" w:hAnsi="Tahoma" w:cs="Tahoma"/>
          <w:sz w:val="22"/>
          <w:szCs w:val="22"/>
        </w:rPr>
        <w:t xml:space="preserve"> Members can find their closest ITM or branch, </w:t>
      </w:r>
      <w:hyperlink r:id="rId18" w:history="1">
        <w:r w:rsidR="00A431F0" w:rsidRPr="00B544AA">
          <w:rPr>
            <w:rStyle w:val="Hyperlink"/>
            <w:rFonts w:ascii="Tahoma" w:hAnsi="Tahoma" w:cs="Tahoma"/>
            <w:color w:val="05C3DE"/>
            <w:sz w:val="22"/>
            <w:szCs w:val="22"/>
          </w:rPr>
          <w:t>here</w:t>
        </w:r>
      </w:hyperlink>
      <w:r w:rsidR="004854D2">
        <w:rPr>
          <w:rFonts w:ascii="Tahoma" w:hAnsi="Tahoma" w:cs="Tahoma"/>
          <w:sz w:val="22"/>
          <w:szCs w:val="22"/>
        </w:rPr>
        <w:t>, on Chartway.com.</w:t>
      </w:r>
    </w:p>
    <w:p w14:paraId="3B84B2E7" w14:textId="77777777" w:rsidR="00A431F0" w:rsidRDefault="00A431F0" w:rsidP="0016760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580758F8" w14:textId="0DF4B319" w:rsidR="0048077A" w:rsidRDefault="0048077A" w:rsidP="0048077A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321BDC93">
        <w:rPr>
          <w:rFonts w:ascii="Tahoma" w:eastAsia="Times New Roman" w:hAnsi="Tahoma" w:cs="Tahoma"/>
          <w:color w:val="0E101A"/>
          <w:sz w:val="22"/>
          <w:szCs w:val="22"/>
        </w:rPr>
        <w:t>“Expanding our branch network and introducing</w:t>
      </w:r>
      <w:r w:rsidR="00F528E0" w:rsidRPr="321BDC93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1B531358" w:rsidRPr="321BDC93">
        <w:rPr>
          <w:rFonts w:ascii="Tahoma" w:eastAsia="Times New Roman" w:hAnsi="Tahoma" w:cs="Tahoma"/>
          <w:color w:val="0E101A"/>
          <w:sz w:val="22"/>
          <w:szCs w:val="22"/>
        </w:rPr>
        <w:t xml:space="preserve">technologies that provide </w:t>
      </w:r>
      <w:r w:rsidR="00F528E0" w:rsidRPr="321BDC93">
        <w:rPr>
          <w:rFonts w:ascii="Tahoma" w:eastAsia="Times New Roman" w:hAnsi="Tahoma" w:cs="Tahoma"/>
          <w:color w:val="0E101A"/>
          <w:sz w:val="22"/>
          <w:szCs w:val="22"/>
        </w:rPr>
        <w:t xml:space="preserve">more </w:t>
      </w:r>
      <w:r w:rsidR="775832E7" w:rsidRPr="321BDC93">
        <w:rPr>
          <w:rFonts w:ascii="Tahoma" w:eastAsia="Times New Roman" w:hAnsi="Tahoma" w:cs="Tahoma"/>
          <w:color w:val="0E101A"/>
          <w:sz w:val="22"/>
          <w:szCs w:val="22"/>
        </w:rPr>
        <w:t xml:space="preserve">ease of </w:t>
      </w:r>
      <w:r w:rsidR="00F528E0" w:rsidRPr="321BDC93">
        <w:rPr>
          <w:rFonts w:ascii="Tahoma" w:eastAsia="Times New Roman" w:hAnsi="Tahoma" w:cs="Tahoma"/>
          <w:color w:val="0E101A"/>
          <w:sz w:val="22"/>
          <w:szCs w:val="22"/>
        </w:rPr>
        <w:t>access</w:t>
      </w:r>
      <w:r w:rsidRPr="321BDC93">
        <w:rPr>
          <w:rFonts w:ascii="Tahoma" w:eastAsia="Times New Roman" w:hAnsi="Tahoma" w:cs="Tahoma"/>
          <w:color w:val="0E101A"/>
          <w:sz w:val="22"/>
          <w:szCs w:val="22"/>
        </w:rPr>
        <w:t xml:space="preserve"> like Direct Tellers underscores our commitment to </w:t>
      </w:r>
      <w:r w:rsidR="68B34AE7" w:rsidRPr="321BDC93">
        <w:rPr>
          <w:rFonts w:ascii="Tahoma" w:eastAsia="Times New Roman" w:hAnsi="Tahoma" w:cs="Tahoma"/>
          <w:color w:val="0E101A"/>
          <w:sz w:val="22"/>
          <w:szCs w:val="22"/>
        </w:rPr>
        <w:t>meeting our members where they are,</w:t>
      </w:r>
      <w:r w:rsidRPr="321BDC93">
        <w:rPr>
          <w:rFonts w:ascii="Tahoma" w:eastAsia="Times New Roman" w:hAnsi="Tahoma" w:cs="Tahoma"/>
          <w:color w:val="0E101A"/>
          <w:sz w:val="22"/>
          <w:szCs w:val="22"/>
        </w:rPr>
        <w:t xml:space="preserve">” explained Rob Keatts, </w:t>
      </w:r>
      <w:proofErr w:type="spellStart"/>
      <w:r w:rsidRPr="321BDC93">
        <w:rPr>
          <w:rFonts w:ascii="Tahoma" w:eastAsia="Times New Roman" w:hAnsi="Tahoma" w:cs="Tahoma"/>
          <w:color w:val="0E101A"/>
          <w:sz w:val="22"/>
          <w:szCs w:val="22"/>
        </w:rPr>
        <w:t>Chartway’s</w:t>
      </w:r>
      <w:proofErr w:type="spellEnd"/>
      <w:r w:rsidRPr="321BDC93">
        <w:rPr>
          <w:rFonts w:ascii="Tahoma" w:eastAsia="Times New Roman" w:hAnsi="Tahoma" w:cs="Tahoma"/>
          <w:color w:val="0E101A"/>
          <w:sz w:val="22"/>
          <w:szCs w:val="22"/>
        </w:rPr>
        <w:t xml:space="preserve"> executive vice president and chief strategy officer. “This growth not only enhances member experiences but also equips individuals and businesses with the tools they need to reach their financial goals.”</w:t>
      </w:r>
    </w:p>
    <w:p w14:paraId="085FBFD9" w14:textId="77777777" w:rsidR="0048077A" w:rsidRDefault="0048077A" w:rsidP="0016760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043CBDA2" w14:textId="69FB5411" w:rsidR="00C6368B" w:rsidRDefault="00C6368B" w:rsidP="00C6368B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AA579A">
        <w:rPr>
          <w:rFonts w:ascii="Tahoma" w:eastAsia="Times New Roman" w:hAnsi="Tahoma" w:cs="Tahoma"/>
          <w:color w:val="0E101A"/>
          <w:sz w:val="22"/>
          <w:szCs w:val="22"/>
        </w:rPr>
        <w:t xml:space="preserve">In 2024, </w:t>
      </w:r>
      <w:proofErr w:type="spellStart"/>
      <w:r w:rsidRPr="00AA579A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00AA579A">
        <w:rPr>
          <w:rFonts w:ascii="Tahoma" w:eastAsia="Times New Roman" w:hAnsi="Tahoma" w:cs="Tahoma"/>
          <w:color w:val="0E101A"/>
          <w:sz w:val="22"/>
          <w:szCs w:val="22"/>
        </w:rPr>
        <w:t xml:space="preserve"> introduced</w:t>
      </w:r>
      <w:r w:rsidR="009F0908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hyperlink r:id="rId19" w:history="1">
        <w:r w:rsidR="009F0908" w:rsidRPr="00A93296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business</w:t>
        </w:r>
        <w:r w:rsidRPr="00A93296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 banking services</w:t>
        </w:r>
      </w:hyperlink>
      <w:r w:rsidRPr="00AA579A">
        <w:rPr>
          <w:rFonts w:ascii="Tahoma" w:eastAsia="Times New Roman" w:hAnsi="Tahoma" w:cs="Tahoma"/>
          <w:color w:val="0E101A"/>
          <w:sz w:val="22"/>
          <w:szCs w:val="22"/>
        </w:rPr>
        <w:t xml:space="preserve"> for small businesses to better support business owners and entrepreneurs. </w:t>
      </w:r>
      <w:r>
        <w:rPr>
          <w:rFonts w:ascii="Tahoma" w:eastAsia="Times New Roman" w:hAnsi="Tahoma" w:cs="Tahoma"/>
          <w:color w:val="0E101A"/>
          <w:sz w:val="22"/>
          <w:szCs w:val="22"/>
        </w:rPr>
        <w:t>O</w:t>
      </w:r>
      <w:r w:rsidRPr="00AA579A">
        <w:rPr>
          <w:rFonts w:ascii="Tahoma" w:eastAsia="Times New Roman" w:hAnsi="Tahoma" w:cs="Tahoma"/>
          <w:color w:val="0E101A"/>
          <w:sz w:val="22"/>
          <w:szCs w:val="22"/>
        </w:rPr>
        <w:t>fferings include cash management, merchant services, online wire transfers, business checking accounts, and various lending solutions to help businesses grow and succeed.</w:t>
      </w:r>
      <w:r w:rsidRPr="00AA579A">
        <w:t xml:space="preserve"> </w:t>
      </w:r>
      <w:proofErr w:type="spellStart"/>
      <w:r w:rsidRPr="00AA579A">
        <w:rPr>
          <w:rFonts w:ascii="Tahoma" w:eastAsia="Times New Roman" w:hAnsi="Tahoma" w:cs="Tahoma"/>
          <w:color w:val="0E101A"/>
          <w:sz w:val="22"/>
          <w:szCs w:val="22"/>
        </w:rPr>
        <w:t>Chartway’s</w:t>
      </w:r>
      <w:proofErr w:type="spellEnd"/>
      <w:r w:rsidRPr="00AA579A">
        <w:rPr>
          <w:rFonts w:ascii="Tahoma" w:eastAsia="Times New Roman" w:hAnsi="Tahoma" w:cs="Tahoma"/>
          <w:color w:val="0E101A"/>
          <w:sz w:val="22"/>
          <w:szCs w:val="22"/>
        </w:rPr>
        <w:t xml:space="preserve"> business banking solutions are crafted to empower businesses at every stage, with tailored services that offer efficiency, convenience, and flexibility. </w:t>
      </w:r>
    </w:p>
    <w:p w14:paraId="12E54043" w14:textId="5EBD5BD3" w:rsidR="008D3B35" w:rsidRDefault="008D3B35" w:rsidP="008D3B3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1F49B395" w14:textId="2E5D3B3E" w:rsidR="008D3B35" w:rsidRDefault="008D3B35" w:rsidP="008D3B3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>
        <w:rPr>
          <w:rFonts w:ascii="Tahoma" w:eastAsia="Times New Roman" w:hAnsi="Tahoma" w:cs="Tahoma"/>
          <w:color w:val="0E101A"/>
          <w:sz w:val="22"/>
          <w:szCs w:val="22"/>
        </w:rPr>
        <w:t xml:space="preserve">Reflecting its commitment to inclusivity and service, </w:t>
      </w:r>
      <w:proofErr w:type="spellStart"/>
      <w:r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8F56F1">
        <w:rPr>
          <w:rFonts w:ascii="Tahoma" w:eastAsia="Times New Roman" w:hAnsi="Tahoma" w:cs="Tahoma"/>
          <w:color w:val="0E101A"/>
          <w:sz w:val="22"/>
          <w:szCs w:val="22"/>
        </w:rPr>
        <w:t xml:space="preserve">also </w:t>
      </w:r>
      <w:r>
        <w:rPr>
          <w:rFonts w:ascii="Tahoma" w:eastAsia="Times New Roman" w:hAnsi="Tahoma" w:cs="Tahoma"/>
          <w:color w:val="0E101A"/>
          <w:sz w:val="22"/>
          <w:szCs w:val="22"/>
        </w:rPr>
        <w:t>recently designated its Sunset Branch in St. Geo</w:t>
      </w:r>
      <w:r w:rsidR="007E6DE1">
        <w:rPr>
          <w:rFonts w:ascii="Tahoma" w:eastAsia="Times New Roman" w:hAnsi="Tahoma" w:cs="Tahoma"/>
          <w:color w:val="0E101A"/>
          <w:sz w:val="22"/>
          <w:szCs w:val="22"/>
        </w:rPr>
        <w:t>r</w:t>
      </w:r>
      <w:r>
        <w:rPr>
          <w:rFonts w:ascii="Tahoma" w:eastAsia="Times New Roman" w:hAnsi="Tahoma" w:cs="Tahoma"/>
          <w:color w:val="0E101A"/>
          <w:sz w:val="22"/>
          <w:szCs w:val="22"/>
        </w:rPr>
        <w:t xml:space="preserve">ge, Utah, as a </w:t>
      </w:r>
      <w:hyperlink r:id="rId20" w:history="1">
        <w:r w:rsidRPr="00C326BB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Juntos </w:t>
        </w:r>
        <w:proofErr w:type="spellStart"/>
        <w:r w:rsidRPr="00C326BB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Avanzamos</w:t>
        </w:r>
        <w:proofErr w:type="spellEnd"/>
      </w:hyperlink>
      <w:r>
        <w:rPr>
          <w:rFonts w:ascii="Tahoma" w:eastAsia="Times New Roman" w:hAnsi="Tahoma" w:cs="Tahoma"/>
          <w:color w:val="0E101A"/>
          <w:sz w:val="22"/>
          <w:szCs w:val="22"/>
        </w:rPr>
        <w:t xml:space="preserve"> location – bringing the credit union’s total number of fully bilingual branches to six. The designation </w:t>
      </w:r>
      <w:r w:rsidRPr="00733DF8">
        <w:rPr>
          <w:rFonts w:ascii="Tahoma" w:eastAsia="Times New Roman" w:hAnsi="Tahoma" w:cs="Tahoma"/>
          <w:color w:val="0E101A"/>
          <w:sz w:val="22"/>
          <w:szCs w:val="22"/>
        </w:rPr>
        <w:t xml:space="preserve">signifies </w:t>
      </w:r>
      <w:proofErr w:type="spellStart"/>
      <w:r w:rsidRPr="00733DF8">
        <w:rPr>
          <w:rFonts w:ascii="Tahoma" w:eastAsia="Times New Roman" w:hAnsi="Tahoma" w:cs="Tahoma"/>
          <w:color w:val="0E101A"/>
          <w:sz w:val="22"/>
          <w:szCs w:val="22"/>
        </w:rPr>
        <w:t>Chartway's</w:t>
      </w:r>
      <w:proofErr w:type="spellEnd"/>
      <w:r w:rsidRPr="00733DF8">
        <w:rPr>
          <w:rFonts w:ascii="Tahoma" w:eastAsia="Times New Roman" w:hAnsi="Tahoma" w:cs="Tahoma"/>
          <w:color w:val="0E101A"/>
          <w:sz w:val="22"/>
          <w:szCs w:val="22"/>
        </w:rPr>
        <w:t xml:space="preserve"> dedication to helping Hispanic and immigrant consumers navigate the U.S. financial system by offering relevant, affordable financial services, including a Spanish-language </w:t>
      </w:r>
      <w:proofErr w:type="spellStart"/>
      <w:r w:rsidRPr="00733DF8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00733DF8">
        <w:rPr>
          <w:rFonts w:ascii="Tahoma" w:eastAsia="Times New Roman" w:hAnsi="Tahoma" w:cs="Tahoma"/>
          <w:color w:val="0E101A"/>
          <w:sz w:val="22"/>
          <w:szCs w:val="22"/>
        </w:rPr>
        <w:t xml:space="preserve"> landing page—</w:t>
      </w:r>
      <w:hyperlink r:id="rId21" w:history="1">
        <w:r w:rsidRPr="00733DF8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Tu </w:t>
        </w:r>
        <w:proofErr w:type="spellStart"/>
        <w:r w:rsidRPr="00733DF8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Perteneces</w:t>
        </w:r>
        <w:proofErr w:type="spellEnd"/>
        <w:r w:rsidRPr="00733DF8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 Aqui</w:t>
        </w:r>
      </w:hyperlink>
      <w:r w:rsidRPr="00733DF8">
        <w:rPr>
          <w:rFonts w:ascii="Tahoma" w:eastAsia="Times New Roman" w:hAnsi="Tahoma" w:cs="Tahoma"/>
          <w:color w:val="05C3DE"/>
          <w:sz w:val="22"/>
          <w:szCs w:val="22"/>
        </w:rPr>
        <w:t> </w:t>
      </w:r>
      <w:r w:rsidRPr="00733DF8">
        <w:rPr>
          <w:rFonts w:ascii="Tahoma" w:eastAsia="Times New Roman" w:hAnsi="Tahoma" w:cs="Tahoma"/>
          <w:color w:val="0E101A"/>
          <w:sz w:val="22"/>
          <w:szCs w:val="22"/>
        </w:rPr>
        <w:t>(You Belong Here)</w:t>
      </w:r>
      <w:r>
        <w:rPr>
          <w:rFonts w:ascii="Tahoma" w:eastAsia="Times New Roman" w:hAnsi="Tahoma" w:cs="Tahoma"/>
          <w:color w:val="0E101A"/>
          <w:sz w:val="22"/>
          <w:szCs w:val="22"/>
        </w:rPr>
        <w:t>.</w:t>
      </w:r>
      <w:r w:rsidRPr="00733DF8">
        <w:rPr>
          <w:rFonts w:ascii="Tahoma" w:eastAsia="Times New Roman" w:hAnsi="Tahoma" w:cs="Tahoma"/>
          <w:color w:val="0E101A"/>
          <w:sz w:val="22"/>
          <w:szCs w:val="22"/>
        </w:rPr>
        <w:t> </w:t>
      </w:r>
      <w:proofErr w:type="spellStart"/>
      <w:r w:rsidR="00EC70AD">
        <w:rPr>
          <w:rFonts w:ascii="Tahoma" w:eastAsia="Times New Roman" w:hAnsi="Tahoma" w:cs="Tahoma"/>
          <w:color w:val="0E101A"/>
          <w:sz w:val="22"/>
          <w:szCs w:val="22"/>
        </w:rPr>
        <w:t>Chartway’s</w:t>
      </w:r>
      <w:proofErr w:type="spellEnd"/>
      <w:r w:rsidR="00EC70AD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8F56F1">
        <w:rPr>
          <w:rFonts w:ascii="Tahoma" w:eastAsia="Times New Roman" w:hAnsi="Tahoma" w:cs="Tahoma"/>
          <w:color w:val="0E101A"/>
          <w:sz w:val="22"/>
          <w:szCs w:val="22"/>
        </w:rPr>
        <w:t xml:space="preserve">other Juntos </w:t>
      </w:r>
      <w:proofErr w:type="spellStart"/>
      <w:r w:rsidR="008F56F1">
        <w:rPr>
          <w:rFonts w:ascii="Tahoma" w:eastAsia="Times New Roman" w:hAnsi="Tahoma" w:cs="Tahoma"/>
          <w:color w:val="0E101A"/>
          <w:sz w:val="22"/>
          <w:szCs w:val="22"/>
        </w:rPr>
        <w:t>Avanzamos</w:t>
      </w:r>
      <w:proofErr w:type="spellEnd"/>
      <w:r w:rsidR="008F56F1">
        <w:rPr>
          <w:rFonts w:ascii="Tahoma" w:eastAsia="Times New Roman" w:hAnsi="Tahoma" w:cs="Tahoma"/>
          <w:color w:val="0E101A"/>
          <w:sz w:val="22"/>
          <w:szCs w:val="22"/>
        </w:rPr>
        <w:t xml:space="preserve"> branches are </w:t>
      </w:r>
      <w:hyperlink r:id="rId22" w:history="1">
        <w:r w:rsidR="008F56F1" w:rsidRPr="00A93296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located in Virginia, Texas and </w:t>
        </w:r>
        <w:r w:rsidR="00EC70AD" w:rsidRPr="00A93296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northern Utah</w:t>
        </w:r>
      </w:hyperlink>
      <w:r w:rsidR="00EC70AD">
        <w:rPr>
          <w:rFonts w:ascii="Tahoma" w:eastAsia="Times New Roman" w:hAnsi="Tahoma" w:cs="Tahoma"/>
          <w:color w:val="0E101A"/>
          <w:sz w:val="22"/>
          <w:szCs w:val="22"/>
        </w:rPr>
        <w:t>.</w:t>
      </w:r>
    </w:p>
    <w:p w14:paraId="5F7BB391" w14:textId="77777777" w:rsidR="008B5988" w:rsidRDefault="008B5988" w:rsidP="0016760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30FAEBF3" w14:textId="77777777" w:rsidR="00167605" w:rsidRDefault="0016760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  <w:r w:rsidRPr="00EE310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Learn more about </w:t>
      </w:r>
      <w:proofErr w:type="spellStart"/>
      <w:r w:rsidRPr="00EE310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 w:rsidRPr="00EE3108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Credit Union at</w:t>
      </w:r>
      <w:r>
        <w:rPr>
          <w:rStyle w:val="Strong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hyperlink r:id="rId23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www.Chartway.com</w:t>
        </w:r>
      </w:hyperlink>
      <w:r w:rsidRPr="00EA716C"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55620BDC" w14:textId="6CCB6E05" w:rsidR="005B0E95" w:rsidRDefault="005B0E9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71284892" w14:textId="77777777" w:rsidR="00FE3A77" w:rsidRPr="003410DD" w:rsidRDefault="00FE3A77" w:rsidP="00FE3A77">
      <w:pPr>
        <w:pStyle w:val="NormalWeb"/>
        <w:shd w:val="clear" w:color="auto" w:fill="FFFFFF" w:themeFill="background1"/>
        <w:spacing w:line="276" w:lineRule="auto"/>
        <w:rPr>
          <w:rFonts w:ascii="Tahoma" w:eastAsia="Cambria" w:hAnsi="Tahoma" w:cs="Tahoma"/>
          <w:sz w:val="22"/>
          <w:szCs w:val="22"/>
        </w:rPr>
      </w:pP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Get the latest news about </w:t>
      </w:r>
      <w:proofErr w:type="spellStart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by visiting our </w:t>
      </w:r>
      <w:hyperlink r:id="rId24" w:history="1">
        <w:r w:rsidRPr="00255947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media center</w:t>
        </w:r>
      </w:hyperlink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253A91BC" w14:textId="77777777" w:rsidR="00167605" w:rsidRPr="00CD44F3" w:rsidRDefault="00167605" w:rsidP="00167605">
      <w:pPr>
        <w:rPr>
          <w:rFonts w:ascii="Tahoma" w:eastAsia="Cambria" w:hAnsi="Tahoma" w:cs="Tahoma"/>
          <w:b/>
          <w:bCs/>
          <w:color w:val="002855"/>
          <w:sz w:val="22"/>
          <w:szCs w:val="22"/>
        </w:rPr>
      </w:pPr>
    </w:p>
    <w:p w14:paraId="52F5A593" w14:textId="77777777" w:rsidR="00167605" w:rsidRPr="00CD44F3" w:rsidRDefault="00167605" w:rsidP="00167605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ascii="Tahoma" w:eastAsia="Cambria" w:hAnsi="Tahoma" w:cs="Tahoma"/>
          <w:b/>
          <w:bCs/>
          <w:color w:val="002855"/>
          <w:sz w:val="22"/>
          <w:szCs w:val="22"/>
        </w:rPr>
      </w:pPr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t xml:space="preserve">About </w:t>
      </w:r>
      <w:proofErr w:type="spellStart"/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t>Chartway</w:t>
      </w:r>
      <w:proofErr w:type="spellEnd"/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t xml:space="preserve"> </w:t>
      </w:r>
    </w:p>
    <w:p w14:paraId="34DDCECC" w14:textId="65502050" w:rsidR="00167605" w:rsidRDefault="00167605" w:rsidP="002A2519">
      <w:pPr>
        <w:rPr>
          <w:rFonts w:ascii="Tahoma" w:hAnsi="Tahoma" w:cs="Tahoma"/>
          <w:sz w:val="22"/>
          <w:szCs w:val="22"/>
        </w:rPr>
      </w:pPr>
      <w:r w:rsidRPr="54E03647">
        <w:rPr>
          <w:rFonts w:ascii="Tahoma" w:hAnsi="Tahoma" w:cs="Tahoma"/>
          <w:sz w:val="22"/>
          <w:szCs w:val="22"/>
        </w:rPr>
        <w:t xml:space="preserve">Since 1959, </w:t>
      </w:r>
      <w:proofErr w:type="spellStart"/>
      <w:r w:rsidRPr="54E03647">
        <w:rPr>
          <w:rFonts w:ascii="Tahoma" w:hAnsi="Tahoma" w:cs="Tahoma"/>
          <w:sz w:val="22"/>
          <w:szCs w:val="22"/>
        </w:rPr>
        <w:t>Chartway</w:t>
      </w:r>
      <w:proofErr w:type="spellEnd"/>
      <w:r w:rsidRPr="54E03647">
        <w:rPr>
          <w:rFonts w:ascii="Tahoma" w:hAnsi="Tahoma" w:cs="Tahoma"/>
          <w:sz w:val="22"/>
          <w:szCs w:val="22"/>
        </w:rPr>
        <w:t xml:space="preserve"> has been unlocking the potential of individuals and families so they can thrive. Member-owned and values-driven, our $</w:t>
      </w:r>
      <w:r w:rsidR="000E5558">
        <w:rPr>
          <w:rFonts w:ascii="Tahoma" w:hAnsi="Tahoma" w:cs="Tahoma"/>
          <w:sz w:val="22"/>
          <w:szCs w:val="22"/>
        </w:rPr>
        <w:t>3</w:t>
      </w:r>
      <w:r w:rsidRPr="54E03647">
        <w:rPr>
          <w:rFonts w:ascii="Tahoma" w:hAnsi="Tahoma" w:cs="Tahoma"/>
          <w:sz w:val="22"/>
          <w:szCs w:val="22"/>
        </w:rPr>
        <w:t xml:space="preserve"> billion credit union proudly serves more than 2</w:t>
      </w:r>
      <w:r w:rsidR="000E5558">
        <w:rPr>
          <w:rFonts w:ascii="Tahoma" w:hAnsi="Tahoma" w:cs="Tahoma"/>
          <w:sz w:val="22"/>
          <w:szCs w:val="22"/>
        </w:rPr>
        <w:t>5</w:t>
      </w:r>
      <w:r w:rsidRPr="54E03647">
        <w:rPr>
          <w:rFonts w:ascii="Tahoma" w:hAnsi="Tahoma" w:cs="Tahoma"/>
          <w:sz w:val="22"/>
          <w:szCs w:val="22"/>
        </w:rPr>
        <w:t xml:space="preserve">0,000 members with branches in Utah, Texas, and Virginia. We’ve been recognized by Forbes as one of America’s Best-In-State Credit Unions, included on American Banker’s Top Credit Union to Work For list, and received numerous other top workplace and best credit union accolades. Reflecting a bright way forward, our charitable arm – the </w:t>
      </w:r>
      <w:proofErr w:type="spellStart"/>
      <w:r w:rsidRPr="54E03647">
        <w:rPr>
          <w:rFonts w:ascii="Tahoma" w:hAnsi="Tahoma" w:cs="Tahoma"/>
          <w:sz w:val="22"/>
          <w:szCs w:val="22"/>
        </w:rPr>
        <w:t>Chartway</w:t>
      </w:r>
      <w:proofErr w:type="spellEnd"/>
      <w:r w:rsidRPr="54E03647">
        <w:rPr>
          <w:rFonts w:ascii="Tahoma" w:hAnsi="Tahoma" w:cs="Tahoma"/>
          <w:sz w:val="22"/>
          <w:szCs w:val="22"/>
        </w:rPr>
        <w:t xml:space="preserve"> Promise Foundation – has </w:t>
      </w:r>
      <w:r>
        <w:rPr>
          <w:rFonts w:ascii="Tahoma" w:hAnsi="Tahoma" w:cs="Tahoma"/>
          <w:sz w:val="22"/>
          <w:szCs w:val="22"/>
        </w:rPr>
        <w:t>granted</w:t>
      </w:r>
      <w:r w:rsidRPr="54E03647">
        <w:rPr>
          <w:rFonts w:ascii="Tahoma" w:hAnsi="Tahoma" w:cs="Tahoma"/>
          <w:sz w:val="22"/>
          <w:szCs w:val="22"/>
        </w:rPr>
        <w:t xml:space="preserve"> nearly $15 million to provide medically fragile children and their families memorable experiences that bring joy, hope, and smiles. For information on our vibrant organization, please visit </w:t>
      </w:r>
      <w:hyperlink r:id="rId25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www.Chartway.com</w:t>
        </w:r>
      </w:hyperlink>
      <w:r w:rsidRPr="54E03647">
        <w:rPr>
          <w:rFonts w:ascii="Tahoma" w:hAnsi="Tahoma" w:cs="Tahoma"/>
          <w:sz w:val="22"/>
          <w:szCs w:val="22"/>
        </w:rPr>
        <w:t xml:space="preserve"> and follow us on </w:t>
      </w:r>
      <w:hyperlink r:id="rId26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Facebook</w:t>
        </w:r>
      </w:hyperlink>
      <w:r w:rsidRPr="54E03647">
        <w:rPr>
          <w:rFonts w:ascii="Tahoma" w:hAnsi="Tahoma" w:cs="Tahoma"/>
          <w:sz w:val="22"/>
          <w:szCs w:val="22"/>
        </w:rPr>
        <w:t xml:space="preserve">, </w:t>
      </w:r>
      <w:hyperlink r:id="rId27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Twitter</w:t>
        </w:r>
      </w:hyperlink>
      <w:r w:rsidRPr="54E03647">
        <w:rPr>
          <w:rFonts w:ascii="Tahoma" w:hAnsi="Tahoma" w:cs="Tahoma"/>
          <w:sz w:val="22"/>
          <w:szCs w:val="22"/>
        </w:rPr>
        <w:t xml:space="preserve">, and </w:t>
      </w:r>
      <w:hyperlink r:id="rId28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Instagram</w:t>
        </w:r>
      </w:hyperlink>
      <w:r w:rsidRPr="54E03647">
        <w:rPr>
          <w:rFonts w:ascii="Tahoma" w:hAnsi="Tahoma" w:cs="Tahoma"/>
          <w:sz w:val="22"/>
          <w:szCs w:val="22"/>
        </w:rPr>
        <w:t xml:space="preserve">. </w:t>
      </w:r>
    </w:p>
    <w:p w14:paraId="3C532C25" w14:textId="77777777" w:rsidR="00167605" w:rsidRDefault="00167605" w:rsidP="002A2519">
      <w:pPr>
        <w:rPr>
          <w:rFonts w:ascii="Tahoma" w:hAnsi="Tahoma" w:cs="Tahoma"/>
          <w:sz w:val="22"/>
          <w:szCs w:val="22"/>
        </w:rPr>
      </w:pPr>
    </w:p>
    <w:p w14:paraId="5DD15E95" w14:textId="77777777" w:rsidR="00167605" w:rsidRPr="00657A8A" w:rsidRDefault="00167605" w:rsidP="00167605">
      <w:pPr>
        <w:jc w:val="center"/>
        <w:rPr>
          <w:rFonts w:ascii="Tahoma" w:hAnsi="Tahoma" w:cs="Tahoma"/>
          <w:sz w:val="22"/>
          <w:szCs w:val="22"/>
        </w:rPr>
      </w:pPr>
      <w:r w:rsidRPr="00CD44F3">
        <w:rPr>
          <w:rFonts w:ascii="Tahoma" w:hAnsi="Tahoma" w:cs="Tahoma"/>
          <w:b/>
          <w:color w:val="000000" w:themeColor="text1"/>
          <w:sz w:val="22"/>
          <w:szCs w:val="22"/>
        </w:rPr>
        <w:t># # #</w:t>
      </w:r>
    </w:p>
    <w:p w14:paraId="44265D7C" w14:textId="77777777" w:rsidR="00167605" w:rsidRPr="00CD44F3" w:rsidRDefault="00167605" w:rsidP="00167605">
      <w:pPr>
        <w:jc w:val="both"/>
        <w:rPr>
          <w:rFonts w:ascii="Tahoma" w:eastAsia="Cambria" w:hAnsi="Tahoma" w:cs="Tahoma"/>
          <w:color w:val="000000" w:themeColor="text1"/>
          <w:sz w:val="22"/>
          <w:szCs w:val="22"/>
        </w:rPr>
      </w:pPr>
    </w:p>
    <w:p w14:paraId="7D835FCA" w14:textId="77777777" w:rsidR="00A83C24" w:rsidRDefault="00A83C24"/>
    <w:sectPr w:rsidR="00A83C24" w:rsidSect="00BF46CF">
      <w:headerReference w:type="default" r:id="rId29"/>
      <w:footerReference w:type="default" r:id="rId3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B44B6" w14:textId="77777777" w:rsidR="00EB1122" w:rsidRDefault="00EB1122" w:rsidP="00727222">
      <w:r>
        <w:separator/>
      </w:r>
    </w:p>
  </w:endnote>
  <w:endnote w:type="continuationSeparator" w:id="0">
    <w:p w14:paraId="64CBCB43" w14:textId="77777777" w:rsidR="00EB1122" w:rsidRDefault="00EB1122" w:rsidP="00727222">
      <w:r>
        <w:continuationSeparator/>
      </w:r>
    </w:p>
  </w:endnote>
  <w:endnote w:type="continuationNotice" w:id="1">
    <w:p w14:paraId="670F6284" w14:textId="77777777" w:rsidR="00EB1122" w:rsidRDefault="00EB1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96897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483F15" w14:textId="75D684FE" w:rsidR="00A93296" w:rsidRDefault="00A932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BBB2F0" w14:textId="77777777" w:rsidR="00A93296" w:rsidRDefault="00A932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A766D" w14:textId="77777777" w:rsidR="00EB1122" w:rsidRDefault="00EB1122" w:rsidP="00727222">
      <w:r>
        <w:separator/>
      </w:r>
    </w:p>
  </w:footnote>
  <w:footnote w:type="continuationSeparator" w:id="0">
    <w:p w14:paraId="7B14B8DC" w14:textId="77777777" w:rsidR="00EB1122" w:rsidRDefault="00EB1122" w:rsidP="00727222">
      <w:r>
        <w:continuationSeparator/>
      </w:r>
    </w:p>
  </w:footnote>
  <w:footnote w:type="continuationNotice" w:id="1">
    <w:p w14:paraId="05802410" w14:textId="77777777" w:rsidR="00EB1122" w:rsidRDefault="00EB11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B3CE1" w14:textId="2DA2F86E" w:rsidR="00727222" w:rsidRDefault="00F77929">
    <w:pPr>
      <w:pStyle w:val="Header"/>
    </w:pPr>
    <w:r>
      <w:rPr>
        <w:rFonts w:ascii="Tahoma" w:hAnsi="Tahoma" w:cs="Tahoma"/>
        <w:b/>
        <w:bCs/>
        <w:noProof/>
      </w:rPr>
      <w:drawing>
        <wp:anchor distT="0" distB="0" distL="114300" distR="114300" simplePos="0" relativeHeight="251658240" behindDoc="0" locked="0" layoutInCell="1" allowOverlap="1" wp14:anchorId="076317DA" wp14:editId="6331AF9F">
          <wp:simplePos x="0" y="0"/>
          <wp:positionH relativeFrom="column">
            <wp:posOffset>1971675</wp:posOffset>
          </wp:positionH>
          <wp:positionV relativeFrom="paragraph">
            <wp:posOffset>-38100</wp:posOffset>
          </wp:positionV>
          <wp:extent cx="2231390" cy="7512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046"/>
                  <a:stretch/>
                </pic:blipFill>
                <pic:spPr bwMode="auto">
                  <a:xfrm>
                    <a:off x="0" y="0"/>
                    <a:ext cx="2231390" cy="751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1328E">
      <w:rPr>
        <w:noProof/>
      </w:rPr>
      <w:drawing>
        <wp:inline distT="0" distB="0" distL="0" distR="0" wp14:anchorId="084F24AA" wp14:editId="1CC93ACD">
          <wp:extent cx="2030095" cy="633730"/>
          <wp:effectExtent l="0" t="0" r="8255" b="0"/>
          <wp:docPr id="20369367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CF220D" w14:textId="77777777" w:rsidR="00F77929" w:rsidRDefault="00F779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B17B4"/>
    <w:multiLevelType w:val="hybridMultilevel"/>
    <w:tmpl w:val="0B6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030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FC"/>
    <w:rsid w:val="00007136"/>
    <w:rsid w:val="000175EC"/>
    <w:rsid w:val="00035FCE"/>
    <w:rsid w:val="000422A3"/>
    <w:rsid w:val="00050EBA"/>
    <w:rsid w:val="00053EEA"/>
    <w:rsid w:val="0007160E"/>
    <w:rsid w:val="00074EB1"/>
    <w:rsid w:val="0007514E"/>
    <w:rsid w:val="00080E5E"/>
    <w:rsid w:val="000936F0"/>
    <w:rsid w:val="00093D6B"/>
    <w:rsid w:val="000A3F82"/>
    <w:rsid w:val="000A6D8F"/>
    <w:rsid w:val="000B151E"/>
    <w:rsid w:val="000B5B38"/>
    <w:rsid w:val="000C1488"/>
    <w:rsid w:val="000C269D"/>
    <w:rsid w:val="000D0DCD"/>
    <w:rsid w:val="000D1730"/>
    <w:rsid w:val="000D17FF"/>
    <w:rsid w:val="000D260B"/>
    <w:rsid w:val="000E52BC"/>
    <w:rsid w:val="000E5558"/>
    <w:rsid w:val="000F6BD2"/>
    <w:rsid w:val="00114F6C"/>
    <w:rsid w:val="001166D0"/>
    <w:rsid w:val="00141FB8"/>
    <w:rsid w:val="0014473A"/>
    <w:rsid w:val="001500C9"/>
    <w:rsid w:val="00150723"/>
    <w:rsid w:val="001565EC"/>
    <w:rsid w:val="00167605"/>
    <w:rsid w:val="00167E91"/>
    <w:rsid w:val="0018061E"/>
    <w:rsid w:val="00185C63"/>
    <w:rsid w:val="00195627"/>
    <w:rsid w:val="001B7567"/>
    <w:rsid w:val="001C3BBC"/>
    <w:rsid w:val="001C630A"/>
    <w:rsid w:val="001D6D31"/>
    <w:rsid w:val="001E3AC2"/>
    <w:rsid w:val="002018FE"/>
    <w:rsid w:val="00201BC1"/>
    <w:rsid w:val="00214222"/>
    <w:rsid w:val="0021782B"/>
    <w:rsid w:val="00243551"/>
    <w:rsid w:val="0024482F"/>
    <w:rsid w:val="002477C5"/>
    <w:rsid w:val="00254AD3"/>
    <w:rsid w:val="0025646A"/>
    <w:rsid w:val="0026141A"/>
    <w:rsid w:val="002702FC"/>
    <w:rsid w:val="00274C2C"/>
    <w:rsid w:val="002A2519"/>
    <w:rsid w:val="002B41FE"/>
    <w:rsid w:val="002B449C"/>
    <w:rsid w:val="002C2D7F"/>
    <w:rsid w:val="002C3152"/>
    <w:rsid w:val="002E2659"/>
    <w:rsid w:val="002F5044"/>
    <w:rsid w:val="0030286F"/>
    <w:rsid w:val="00312541"/>
    <w:rsid w:val="00320E17"/>
    <w:rsid w:val="0032489E"/>
    <w:rsid w:val="00344566"/>
    <w:rsid w:val="003458E1"/>
    <w:rsid w:val="003526DA"/>
    <w:rsid w:val="003543D2"/>
    <w:rsid w:val="00367D23"/>
    <w:rsid w:val="00375E18"/>
    <w:rsid w:val="00375FC4"/>
    <w:rsid w:val="0038245E"/>
    <w:rsid w:val="003963D6"/>
    <w:rsid w:val="003B3122"/>
    <w:rsid w:val="003B4487"/>
    <w:rsid w:val="003C5091"/>
    <w:rsid w:val="003D5820"/>
    <w:rsid w:val="003F708C"/>
    <w:rsid w:val="00425208"/>
    <w:rsid w:val="00425414"/>
    <w:rsid w:val="004343AD"/>
    <w:rsid w:val="00452361"/>
    <w:rsid w:val="004528E7"/>
    <w:rsid w:val="0046666F"/>
    <w:rsid w:val="00466B9A"/>
    <w:rsid w:val="00477494"/>
    <w:rsid w:val="00480197"/>
    <w:rsid w:val="0048077A"/>
    <w:rsid w:val="0048205B"/>
    <w:rsid w:val="0048237B"/>
    <w:rsid w:val="004854D2"/>
    <w:rsid w:val="0049315E"/>
    <w:rsid w:val="004A09D3"/>
    <w:rsid w:val="004B0E32"/>
    <w:rsid w:val="004B7EB0"/>
    <w:rsid w:val="004C404D"/>
    <w:rsid w:val="004C4B2F"/>
    <w:rsid w:val="004D2FF0"/>
    <w:rsid w:val="004D4525"/>
    <w:rsid w:val="004D775E"/>
    <w:rsid w:val="004E1A34"/>
    <w:rsid w:val="004E2F85"/>
    <w:rsid w:val="00501030"/>
    <w:rsid w:val="005018E0"/>
    <w:rsid w:val="0051736E"/>
    <w:rsid w:val="005210D3"/>
    <w:rsid w:val="00530B40"/>
    <w:rsid w:val="0053262B"/>
    <w:rsid w:val="0053617E"/>
    <w:rsid w:val="00546133"/>
    <w:rsid w:val="00547ACF"/>
    <w:rsid w:val="00556BEE"/>
    <w:rsid w:val="00560B87"/>
    <w:rsid w:val="00564CC7"/>
    <w:rsid w:val="00567A74"/>
    <w:rsid w:val="00596F7B"/>
    <w:rsid w:val="005A01A7"/>
    <w:rsid w:val="005A20D9"/>
    <w:rsid w:val="005B0E95"/>
    <w:rsid w:val="005B382A"/>
    <w:rsid w:val="005C050F"/>
    <w:rsid w:val="005D28B5"/>
    <w:rsid w:val="005F1F58"/>
    <w:rsid w:val="005F21E4"/>
    <w:rsid w:val="00601304"/>
    <w:rsid w:val="006043AB"/>
    <w:rsid w:val="00606096"/>
    <w:rsid w:val="00612188"/>
    <w:rsid w:val="00635C30"/>
    <w:rsid w:val="006368E8"/>
    <w:rsid w:val="00646185"/>
    <w:rsid w:val="006502EF"/>
    <w:rsid w:val="00664F83"/>
    <w:rsid w:val="00670517"/>
    <w:rsid w:val="0067135E"/>
    <w:rsid w:val="0067402B"/>
    <w:rsid w:val="0069430C"/>
    <w:rsid w:val="00694E8A"/>
    <w:rsid w:val="0069728F"/>
    <w:rsid w:val="006A229A"/>
    <w:rsid w:val="006A4F80"/>
    <w:rsid w:val="006A57D9"/>
    <w:rsid w:val="006A5C41"/>
    <w:rsid w:val="006E0FF0"/>
    <w:rsid w:val="00700287"/>
    <w:rsid w:val="00711402"/>
    <w:rsid w:val="00727222"/>
    <w:rsid w:val="0073275E"/>
    <w:rsid w:val="00733DF8"/>
    <w:rsid w:val="007416BB"/>
    <w:rsid w:val="00757457"/>
    <w:rsid w:val="0076728B"/>
    <w:rsid w:val="007805E2"/>
    <w:rsid w:val="007816F0"/>
    <w:rsid w:val="00797B2B"/>
    <w:rsid w:val="007A6DB0"/>
    <w:rsid w:val="007B4415"/>
    <w:rsid w:val="007C46F5"/>
    <w:rsid w:val="007D4AC3"/>
    <w:rsid w:val="007D5D4D"/>
    <w:rsid w:val="007E0B61"/>
    <w:rsid w:val="007E1922"/>
    <w:rsid w:val="007E4D65"/>
    <w:rsid w:val="007E6DE1"/>
    <w:rsid w:val="007E7666"/>
    <w:rsid w:val="007F5EC6"/>
    <w:rsid w:val="008047B7"/>
    <w:rsid w:val="0080511C"/>
    <w:rsid w:val="008147D1"/>
    <w:rsid w:val="00823713"/>
    <w:rsid w:val="0082523A"/>
    <w:rsid w:val="008347D8"/>
    <w:rsid w:val="00844966"/>
    <w:rsid w:val="008469B9"/>
    <w:rsid w:val="00853797"/>
    <w:rsid w:val="00873BFB"/>
    <w:rsid w:val="00874671"/>
    <w:rsid w:val="00876D59"/>
    <w:rsid w:val="008924DF"/>
    <w:rsid w:val="008B47A0"/>
    <w:rsid w:val="008B5988"/>
    <w:rsid w:val="008C3D3C"/>
    <w:rsid w:val="008D3B35"/>
    <w:rsid w:val="008F1B03"/>
    <w:rsid w:val="008F56F1"/>
    <w:rsid w:val="0090417A"/>
    <w:rsid w:val="00906959"/>
    <w:rsid w:val="00916FE9"/>
    <w:rsid w:val="00922783"/>
    <w:rsid w:val="0094423F"/>
    <w:rsid w:val="009460B1"/>
    <w:rsid w:val="009543F7"/>
    <w:rsid w:val="009576FC"/>
    <w:rsid w:val="0097162A"/>
    <w:rsid w:val="00975DB3"/>
    <w:rsid w:val="009762BB"/>
    <w:rsid w:val="00983A28"/>
    <w:rsid w:val="009842EE"/>
    <w:rsid w:val="009850A1"/>
    <w:rsid w:val="00992DDF"/>
    <w:rsid w:val="009B7FEB"/>
    <w:rsid w:val="009C481E"/>
    <w:rsid w:val="009D7EB1"/>
    <w:rsid w:val="009E76EE"/>
    <w:rsid w:val="009F0908"/>
    <w:rsid w:val="009F26AE"/>
    <w:rsid w:val="009F40EF"/>
    <w:rsid w:val="009F6D6B"/>
    <w:rsid w:val="00A106DA"/>
    <w:rsid w:val="00A1342C"/>
    <w:rsid w:val="00A20283"/>
    <w:rsid w:val="00A246F1"/>
    <w:rsid w:val="00A27BFF"/>
    <w:rsid w:val="00A309F7"/>
    <w:rsid w:val="00A409AB"/>
    <w:rsid w:val="00A40AB0"/>
    <w:rsid w:val="00A41360"/>
    <w:rsid w:val="00A431F0"/>
    <w:rsid w:val="00A46E24"/>
    <w:rsid w:val="00A50262"/>
    <w:rsid w:val="00A63DB3"/>
    <w:rsid w:val="00A76D87"/>
    <w:rsid w:val="00A83C24"/>
    <w:rsid w:val="00A864A2"/>
    <w:rsid w:val="00A918FD"/>
    <w:rsid w:val="00A93296"/>
    <w:rsid w:val="00A954E0"/>
    <w:rsid w:val="00A97D2C"/>
    <w:rsid w:val="00AA3575"/>
    <w:rsid w:val="00AA412D"/>
    <w:rsid w:val="00AA545A"/>
    <w:rsid w:val="00AA579A"/>
    <w:rsid w:val="00AB052D"/>
    <w:rsid w:val="00AB34A3"/>
    <w:rsid w:val="00AB3544"/>
    <w:rsid w:val="00AB513D"/>
    <w:rsid w:val="00AB6C14"/>
    <w:rsid w:val="00AC50DF"/>
    <w:rsid w:val="00AD51E2"/>
    <w:rsid w:val="00AE3048"/>
    <w:rsid w:val="00AE6C02"/>
    <w:rsid w:val="00B04F55"/>
    <w:rsid w:val="00B054E5"/>
    <w:rsid w:val="00B16EB9"/>
    <w:rsid w:val="00B204C8"/>
    <w:rsid w:val="00B52DEE"/>
    <w:rsid w:val="00B544AA"/>
    <w:rsid w:val="00B96B5E"/>
    <w:rsid w:val="00BC1EA8"/>
    <w:rsid w:val="00BC62A4"/>
    <w:rsid w:val="00BD055E"/>
    <w:rsid w:val="00BF023D"/>
    <w:rsid w:val="00BF0612"/>
    <w:rsid w:val="00BF46CF"/>
    <w:rsid w:val="00C01FF5"/>
    <w:rsid w:val="00C04028"/>
    <w:rsid w:val="00C2743A"/>
    <w:rsid w:val="00C315A4"/>
    <w:rsid w:val="00C326BB"/>
    <w:rsid w:val="00C347B7"/>
    <w:rsid w:val="00C52C6D"/>
    <w:rsid w:val="00C6368B"/>
    <w:rsid w:val="00C72734"/>
    <w:rsid w:val="00C86BD5"/>
    <w:rsid w:val="00C8730C"/>
    <w:rsid w:val="00C95428"/>
    <w:rsid w:val="00CA1308"/>
    <w:rsid w:val="00CB139D"/>
    <w:rsid w:val="00CC043C"/>
    <w:rsid w:val="00CC07A5"/>
    <w:rsid w:val="00CD60C3"/>
    <w:rsid w:val="00CD7F4F"/>
    <w:rsid w:val="00CE5318"/>
    <w:rsid w:val="00CE7D81"/>
    <w:rsid w:val="00CF1042"/>
    <w:rsid w:val="00CF2570"/>
    <w:rsid w:val="00CF3137"/>
    <w:rsid w:val="00D0350B"/>
    <w:rsid w:val="00D0484A"/>
    <w:rsid w:val="00D1216E"/>
    <w:rsid w:val="00D142FB"/>
    <w:rsid w:val="00D17C80"/>
    <w:rsid w:val="00D21DF3"/>
    <w:rsid w:val="00D258C0"/>
    <w:rsid w:val="00D26BAC"/>
    <w:rsid w:val="00D43C61"/>
    <w:rsid w:val="00D47FB2"/>
    <w:rsid w:val="00D51494"/>
    <w:rsid w:val="00D719F1"/>
    <w:rsid w:val="00D82CCD"/>
    <w:rsid w:val="00D82E4E"/>
    <w:rsid w:val="00D924D8"/>
    <w:rsid w:val="00DB20D6"/>
    <w:rsid w:val="00DB275A"/>
    <w:rsid w:val="00DB3755"/>
    <w:rsid w:val="00DC526C"/>
    <w:rsid w:val="00DD2FAC"/>
    <w:rsid w:val="00DD33D7"/>
    <w:rsid w:val="00E05FD3"/>
    <w:rsid w:val="00E068C0"/>
    <w:rsid w:val="00E222F2"/>
    <w:rsid w:val="00E275EC"/>
    <w:rsid w:val="00E714E9"/>
    <w:rsid w:val="00E75F7B"/>
    <w:rsid w:val="00E773B6"/>
    <w:rsid w:val="00E80A4A"/>
    <w:rsid w:val="00EA16CE"/>
    <w:rsid w:val="00EA3B20"/>
    <w:rsid w:val="00EA716C"/>
    <w:rsid w:val="00EB1122"/>
    <w:rsid w:val="00EB2B15"/>
    <w:rsid w:val="00EB3C00"/>
    <w:rsid w:val="00EC70AD"/>
    <w:rsid w:val="00ED2888"/>
    <w:rsid w:val="00ED3926"/>
    <w:rsid w:val="00EE3108"/>
    <w:rsid w:val="00EE387F"/>
    <w:rsid w:val="00F12E84"/>
    <w:rsid w:val="00F1328E"/>
    <w:rsid w:val="00F15E30"/>
    <w:rsid w:val="00F17A27"/>
    <w:rsid w:val="00F25EB4"/>
    <w:rsid w:val="00F4197E"/>
    <w:rsid w:val="00F41E8B"/>
    <w:rsid w:val="00F50AF4"/>
    <w:rsid w:val="00F528E0"/>
    <w:rsid w:val="00F56005"/>
    <w:rsid w:val="00F6060E"/>
    <w:rsid w:val="00F65AB8"/>
    <w:rsid w:val="00F77929"/>
    <w:rsid w:val="00F8403D"/>
    <w:rsid w:val="00F85F63"/>
    <w:rsid w:val="00F97168"/>
    <w:rsid w:val="00FA61D9"/>
    <w:rsid w:val="00FE207B"/>
    <w:rsid w:val="00FE3A77"/>
    <w:rsid w:val="00FE51FC"/>
    <w:rsid w:val="00FF382C"/>
    <w:rsid w:val="1B531358"/>
    <w:rsid w:val="2B4D89C5"/>
    <w:rsid w:val="3043BC80"/>
    <w:rsid w:val="321BDC93"/>
    <w:rsid w:val="46AD1ECD"/>
    <w:rsid w:val="5AB8004B"/>
    <w:rsid w:val="5CF0D6FE"/>
    <w:rsid w:val="68B34AE7"/>
    <w:rsid w:val="693B92F5"/>
    <w:rsid w:val="709A106F"/>
    <w:rsid w:val="7758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82BE0E"/>
  <w15:chartTrackingRefBased/>
  <w15:docId w15:val="{D8C1CEB5-AD4E-48FE-A913-AA147CAE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60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27222"/>
  </w:style>
  <w:style w:type="paragraph" w:styleId="Footer">
    <w:name w:val="footer"/>
    <w:basedOn w:val="Normal"/>
    <w:link w:val="Foot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27222"/>
  </w:style>
  <w:style w:type="paragraph" w:styleId="NormalWeb">
    <w:name w:val="Normal (Web)"/>
    <w:basedOn w:val="Normal"/>
    <w:uiPriority w:val="99"/>
    <w:unhideWhenUsed/>
    <w:rsid w:val="00167605"/>
  </w:style>
  <w:style w:type="character" w:styleId="Hyperlink">
    <w:name w:val="Hyperlink"/>
    <w:uiPriority w:val="99"/>
    <w:unhideWhenUsed/>
    <w:rsid w:val="00167605"/>
    <w:rPr>
      <w:strike w:val="0"/>
      <w:dstrike w:val="0"/>
      <w:color w:val="7B0C25"/>
      <w:u w:val="none"/>
      <w:effect w:val="none"/>
    </w:rPr>
  </w:style>
  <w:style w:type="character" w:styleId="Strong">
    <w:name w:val="Strong"/>
    <w:uiPriority w:val="22"/>
    <w:qFormat/>
    <w:rsid w:val="00167605"/>
    <w:rPr>
      <w:b/>
      <w:bCs/>
    </w:rPr>
  </w:style>
  <w:style w:type="character" w:customStyle="1" w:styleId="eop">
    <w:name w:val="eop"/>
    <w:basedOn w:val="DefaultParagraphFont"/>
    <w:rsid w:val="00167605"/>
  </w:style>
  <w:style w:type="character" w:customStyle="1" w:styleId="normaltextrun">
    <w:name w:val="normaltextrun"/>
    <w:basedOn w:val="DefaultParagraphFont"/>
    <w:rsid w:val="00167605"/>
  </w:style>
  <w:style w:type="character" w:styleId="CommentReference">
    <w:name w:val="annotation reference"/>
    <w:basedOn w:val="DefaultParagraphFont"/>
    <w:uiPriority w:val="99"/>
    <w:semiHidden/>
    <w:unhideWhenUsed/>
    <w:rsid w:val="00167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7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605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C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C00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347D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6B9A"/>
    <w:pPr>
      <w:ind w:left="720"/>
      <w:contextualSpacing/>
    </w:pPr>
  </w:style>
  <w:style w:type="paragraph" w:styleId="Revision">
    <w:name w:val="Revision"/>
    <w:hidden/>
    <w:uiPriority w:val="99"/>
    <w:semiHidden/>
    <w:rsid w:val="0064618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hartway.com/locations/virginia/chesapeake/great-bridge.html" TargetMode="External"/><Relationship Id="rId18" Type="http://schemas.openxmlformats.org/officeDocument/2006/relationships/hyperlink" Target="https://www.chartway.com/locations.html" TargetMode="External"/><Relationship Id="rId26" Type="http://schemas.openxmlformats.org/officeDocument/2006/relationships/hyperlink" Target="http://www.facebook.com/chartwayfc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hartway.com/spanish-branches.htm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chartway.com/locations/utah/cedar-city.html" TargetMode="External"/><Relationship Id="rId17" Type="http://schemas.openxmlformats.org/officeDocument/2006/relationships/hyperlink" Target="https://www.chartway.com/locations/virginia/virginia-beach/great-neck.html" TargetMode="External"/><Relationship Id="rId25" Type="http://schemas.openxmlformats.org/officeDocument/2006/relationships/hyperlink" Target="http://www.Chartway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hartway.com/locations/utah/saint-george/sunset.html" TargetMode="External"/><Relationship Id="rId20" Type="http://schemas.openxmlformats.org/officeDocument/2006/relationships/hyperlink" Target="https://inclusiv.org/initiatives/juntos-avanzamos-together-we-advance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hartway.com/locations/virginia/virginia-beach/east-beach.html" TargetMode="External"/><Relationship Id="rId24" Type="http://schemas.openxmlformats.org/officeDocument/2006/relationships/hyperlink" Target="https://www.chartway.com/media-center.html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chartway.com/locations/utah/washington/red-cliffs.html" TargetMode="External"/><Relationship Id="rId23" Type="http://schemas.openxmlformats.org/officeDocument/2006/relationships/hyperlink" Target="http://www.Chartway.com" TargetMode="External"/><Relationship Id="rId28" Type="http://schemas.openxmlformats.org/officeDocument/2006/relationships/hyperlink" Target="https://www.instagram.com/chartwayfcu/" TargetMode="External"/><Relationship Id="rId10" Type="http://schemas.openxmlformats.org/officeDocument/2006/relationships/hyperlink" Target="https://www.chartway.com/" TargetMode="External"/><Relationship Id="rId19" Type="http://schemas.openxmlformats.org/officeDocument/2006/relationships/hyperlink" Target="https://www.chartway.com/business/business-accounts-services.html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hartway.com/locations/virginia/virginia-beach/ferrell-parkway.html" TargetMode="External"/><Relationship Id="rId22" Type="http://schemas.openxmlformats.org/officeDocument/2006/relationships/hyperlink" Target="https://www.chartway.com/post/chartway_hosts_members_and_community_partners_at_sunset_branch_to_celebrate_its_sixth_juntos_avanzamos_designated_branch_first_in_southern_utah.html?psrc=1278" TargetMode="External"/><Relationship Id="rId27" Type="http://schemas.openxmlformats.org/officeDocument/2006/relationships/hyperlink" Target="https://twitter.com/ChartwayFCU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ebb5bb-00b0-4918-9cb7-7b687c266933">
      <Terms xmlns="http://schemas.microsoft.com/office/infopath/2007/PartnerControls"/>
    </lcf76f155ced4ddcb4097134ff3c332f>
    <TaxCatchAll xmlns="9c1d56b5-997d-4e9a-89dd-6673e6fa28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FFC9576B647D43981F1E39894E9010" ma:contentTypeVersion="18" ma:contentTypeDescription="Create a new document." ma:contentTypeScope="" ma:versionID="a739b222b1cb9526a1bb8bfc2fbdcbf5">
  <xsd:schema xmlns:xsd="http://www.w3.org/2001/XMLSchema" xmlns:xs="http://www.w3.org/2001/XMLSchema" xmlns:p="http://schemas.microsoft.com/office/2006/metadata/properties" xmlns:ns2="9cebb5bb-00b0-4918-9cb7-7b687c266933" xmlns:ns3="9c1d56b5-997d-4e9a-89dd-6673e6fa289f" targetNamespace="http://schemas.microsoft.com/office/2006/metadata/properties" ma:root="true" ma:fieldsID="1fc0cfbcbc493f21607185514f897513" ns2:_="" ns3:_="">
    <xsd:import namespace="9cebb5bb-00b0-4918-9cb7-7b687c266933"/>
    <xsd:import namespace="9c1d56b5-997d-4e9a-89dd-6673e6fa28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b5bb-00b0-4918-9cb7-7b687c266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be55ae5-4a9e-444c-bfea-4c217e12a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d56b5-997d-4e9a-89dd-6673e6fa289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a9fa9e-6486-46b4-aa04-998c92411c1e}" ma:internalName="TaxCatchAll" ma:showField="CatchAllData" ma:web="9c1d56b5-997d-4e9a-89dd-6673e6fa28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0B68C8-CD87-44FA-B386-1154FE9F8695}">
  <ds:schemaRefs>
    <ds:schemaRef ds:uri="http://schemas.microsoft.com/office/2006/metadata/properties"/>
    <ds:schemaRef ds:uri="http://schemas.microsoft.com/office/infopath/2007/PartnerControls"/>
    <ds:schemaRef ds:uri="9cebb5bb-00b0-4918-9cb7-7b687c266933"/>
    <ds:schemaRef ds:uri="9c1d56b5-997d-4e9a-89dd-6673e6fa289f"/>
  </ds:schemaRefs>
</ds:datastoreItem>
</file>

<file path=customXml/itemProps2.xml><?xml version="1.0" encoding="utf-8"?>
<ds:datastoreItem xmlns:ds="http://schemas.openxmlformats.org/officeDocument/2006/customXml" ds:itemID="{A3A47800-7BB6-4211-B285-0CF489BDA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b5bb-00b0-4918-9cb7-7b687c266933"/>
    <ds:schemaRef ds:uri="9c1d56b5-997d-4e9a-89dd-6673e6fa28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07755-336B-458D-8AA6-DBF23EAF46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778</Words>
  <Characters>5992</Characters>
  <Application>Microsoft Office Word</Application>
  <DocSecurity>0</DocSecurity>
  <Lines>49</Lines>
  <Paragraphs>13</Paragraphs>
  <ScaleCrop>false</ScaleCrop>
  <Company>Chartway Federal Credit Union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J. Coria</dc:creator>
  <cp:keywords/>
  <dc:description/>
  <cp:lastModifiedBy>Jacob A. Simon</cp:lastModifiedBy>
  <cp:revision>55</cp:revision>
  <cp:lastPrinted>2024-10-21T16:31:00Z</cp:lastPrinted>
  <dcterms:created xsi:type="dcterms:W3CDTF">2024-10-25T16:51:00Z</dcterms:created>
  <dcterms:modified xsi:type="dcterms:W3CDTF">2024-11-18T18:08:00Z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0x010100E7FFC9576B647D43981F1E39894E9010</vt:lpwstr>
  </property>
  <property fmtid="{D5CDD505-2E9C-101B-9397-08002B2CF9AE}" pid="3" name="MediaServiceImageTags">
    <vt:lpwstr/>
  </property>
  <property fmtid="{D5CDD505-2E9C-101B-9397-08002B2CF9AE}" pid="4" name="GrammarlyDocumentId">
    <vt:lpwstr>57e19b71f90520bb02533617f4c1ce964047db79e5e934d930967d3950bad873</vt:lpwstr>
  </property>
</Properties>
</file>